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4F2A" w14:textId="0BD93DFF" w:rsidR="00367791" w:rsidRDefault="00061916" w:rsidP="00DD7E71">
      <w:pPr>
        <w:tabs>
          <w:tab w:val="left" w:pos="765"/>
        </w:tabs>
        <w:jc w:val="center"/>
        <w:rPr>
          <w:rFonts w:ascii="Verdana" w:hAnsi="Verdana"/>
        </w:rPr>
      </w:pPr>
      <w:r>
        <w:rPr>
          <w:rFonts w:ascii="Verdana" w:hAnsi="Verdana"/>
        </w:rPr>
        <w:t xml:space="preserve"> </w:t>
      </w:r>
      <w:r w:rsidR="00D00C3C">
        <w:rPr>
          <w:noProof/>
        </w:rPr>
        <w:drawing>
          <wp:inline distT="0" distB="0" distL="0" distR="0" wp14:anchorId="40F96AC6" wp14:editId="64F82A9F">
            <wp:extent cx="3740153" cy="1028700"/>
            <wp:effectExtent l="0" t="0" r="0" b="0"/>
            <wp:docPr id="2055" name="52D1BAB5-EAFB-431D-AF91-2DCDE09328F5">
              <a:extLst xmlns:a="http://schemas.openxmlformats.org/drawingml/2006/main">
                <a:ext uri="{FF2B5EF4-FFF2-40B4-BE49-F238E27FC236}">
                  <a16:creationId xmlns:a16="http://schemas.microsoft.com/office/drawing/2014/main" id="{181EDCFB-5E95-4C1C-B653-C8A30633F09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52D1BAB5-EAFB-431D-AF91-2DCDE09328F5">
                      <a:extLst>
                        <a:ext uri="{FF2B5EF4-FFF2-40B4-BE49-F238E27FC236}">
                          <a16:creationId xmlns:a16="http://schemas.microsoft.com/office/drawing/2014/main" id="{181EDCFB-5E95-4C1C-B653-C8A30633F09C}"/>
                        </a:ex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00332" cy="1045252"/>
                    </a:xfrm>
                    <a:prstGeom prst="rect">
                      <a:avLst/>
                    </a:prstGeom>
                    <a:noFill/>
                    <a:ln>
                      <a:noFill/>
                    </a:ln>
                  </pic:spPr>
                </pic:pic>
              </a:graphicData>
            </a:graphic>
          </wp:inline>
        </w:drawing>
      </w:r>
    </w:p>
    <w:p w14:paraId="0CE5C202" w14:textId="77777777" w:rsidR="009064B9" w:rsidRDefault="009064B9" w:rsidP="009064B9">
      <w:pPr>
        <w:pStyle w:val="Heading1"/>
      </w:pPr>
    </w:p>
    <w:p w14:paraId="1AD027CC" w14:textId="77777777" w:rsidR="007F25B2" w:rsidRDefault="00344E9A" w:rsidP="000074ED">
      <w:pPr>
        <w:pStyle w:val="Heading1"/>
        <w:rPr>
          <w:sz w:val="72"/>
          <w:szCs w:val="20"/>
        </w:rPr>
      </w:pPr>
      <w:bookmarkStart w:id="0" w:name="_Toc129610438"/>
      <w:bookmarkStart w:id="1" w:name="_Toc116996275"/>
      <w:bookmarkStart w:id="2" w:name="_Toc118899025"/>
      <w:r>
        <w:rPr>
          <w:sz w:val="72"/>
          <w:szCs w:val="20"/>
        </w:rPr>
        <w:t>Multi-agency</w:t>
      </w:r>
      <w:bookmarkEnd w:id="0"/>
      <w:bookmarkEnd w:id="1"/>
      <w:bookmarkEnd w:id="2"/>
      <w:r>
        <w:rPr>
          <w:sz w:val="72"/>
          <w:szCs w:val="20"/>
        </w:rPr>
        <w:t xml:space="preserve"> </w:t>
      </w:r>
    </w:p>
    <w:p w14:paraId="5EC8A82D" w14:textId="57A96A7D" w:rsidR="00815F63" w:rsidRDefault="00344E9A" w:rsidP="000074ED">
      <w:pPr>
        <w:pStyle w:val="Heading1"/>
        <w:rPr>
          <w:sz w:val="72"/>
          <w:szCs w:val="20"/>
        </w:rPr>
      </w:pPr>
      <w:r>
        <w:rPr>
          <w:sz w:val="72"/>
          <w:szCs w:val="20"/>
        </w:rPr>
        <w:t>‘</w:t>
      </w:r>
      <w:proofErr w:type="gramStart"/>
      <w:r w:rsidR="0047329C">
        <w:rPr>
          <w:sz w:val="72"/>
          <w:szCs w:val="20"/>
        </w:rPr>
        <w:t>no</w:t>
      </w:r>
      <w:proofErr w:type="gramEnd"/>
      <w:r>
        <w:rPr>
          <w:sz w:val="72"/>
          <w:szCs w:val="20"/>
        </w:rPr>
        <w:t xml:space="preserve"> access / no reply’</w:t>
      </w:r>
      <w:r w:rsidR="007F25B2">
        <w:rPr>
          <w:sz w:val="72"/>
          <w:szCs w:val="20"/>
        </w:rPr>
        <w:t xml:space="preserve"> checklist</w:t>
      </w:r>
      <w:r>
        <w:rPr>
          <w:sz w:val="72"/>
          <w:szCs w:val="20"/>
        </w:rPr>
        <w:t xml:space="preserve"> </w:t>
      </w:r>
    </w:p>
    <w:p w14:paraId="401F8600" w14:textId="108F899C" w:rsidR="007B0C6A" w:rsidRDefault="007B0C6A" w:rsidP="00CF56A4">
      <w:pPr>
        <w:spacing w:after="0" w:line="240" w:lineRule="auto"/>
        <w:jc w:val="center"/>
        <w:rPr>
          <w:rFonts w:ascii="Verdana" w:hAnsi="Verdana"/>
          <w:b/>
          <w:bCs/>
          <w:noProof/>
          <w:sz w:val="24"/>
          <w:szCs w:val="24"/>
          <w:lang w:eastAsia="en-GB"/>
        </w:rPr>
      </w:pPr>
    </w:p>
    <w:p w14:paraId="6D9ED04E" w14:textId="77777777" w:rsidR="007F25B2" w:rsidRPr="00CF56A4" w:rsidRDefault="007F25B2" w:rsidP="00CF56A4">
      <w:pPr>
        <w:spacing w:after="0" w:line="240" w:lineRule="auto"/>
        <w:jc w:val="center"/>
        <w:rPr>
          <w:rFonts w:ascii="Verdana" w:hAnsi="Verdana"/>
          <w:b/>
          <w:bCs/>
          <w:noProof/>
          <w:sz w:val="24"/>
          <w:szCs w:val="24"/>
          <w:lang w:eastAsia="en-GB"/>
        </w:rPr>
      </w:pPr>
    </w:p>
    <w:p w14:paraId="6DA84CB3" w14:textId="21CB112C" w:rsidR="007B0C6A" w:rsidRDefault="007B0C6A" w:rsidP="00815F63">
      <w:pPr>
        <w:spacing w:after="0" w:line="240" w:lineRule="auto"/>
        <w:rPr>
          <w:rFonts w:ascii="Verdana" w:hAnsi="Verdana"/>
          <w:b/>
          <w:noProof/>
          <w:lang w:eastAsia="en-GB"/>
        </w:rPr>
      </w:pPr>
    </w:p>
    <w:p w14:paraId="065E8E0B" w14:textId="747BF34A" w:rsidR="007D3FE3" w:rsidRDefault="007D3FE3" w:rsidP="00815F63">
      <w:pPr>
        <w:spacing w:after="0" w:line="240" w:lineRule="auto"/>
        <w:rPr>
          <w:rFonts w:ascii="Verdana" w:hAnsi="Verdana"/>
          <w:b/>
          <w:noProof/>
          <w:lang w:eastAsia="en-GB"/>
        </w:rPr>
      </w:pPr>
    </w:p>
    <w:p w14:paraId="52316008" w14:textId="4B3E0060" w:rsidR="007D3FE3" w:rsidRDefault="007D3FE3" w:rsidP="00815F63">
      <w:pPr>
        <w:spacing w:after="0" w:line="240" w:lineRule="auto"/>
        <w:rPr>
          <w:rFonts w:ascii="Verdana" w:hAnsi="Verdana"/>
          <w:b/>
          <w:noProof/>
          <w:lang w:eastAsia="en-GB"/>
        </w:rPr>
      </w:pPr>
    </w:p>
    <w:p w14:paraId="24A14B2D" w14:textId="07510D39" w:rsidR="007D3FE3" w:rsidRDefault="007D3FE3" w:rsidP="00815F63">
      <w:pPr>
        <w:spacing w:after="0" w:line="240" w:lineRule="auto"/>
        <w:rPr>
          <w:rFonts w:ascii="Verdana" w:hAnsi="Verdana"/>
          <w:b/>
          <w:noProof/>
          <w:lang w:eastAsia="en-GB"/>
        </w:rPr>
      </w:pPr>
    </w:p>
    <w:p w14:paraId="4B74F190" w14:textId="60640172" w:rsidR="00354472" w:rsidRDefault="00354472" w:rsidP="00815F63">
      <w:pPr>
        <w:spacing w:after="0" w:line="240" w:lineRule="auto"/>
        <w:rPr>
          <w:rFonts w:ascii="Verdana" w:hAnsi="Verdana"/>
          <w:b/>
          <w:noProof/>
          <w:lang w:eastAsia="en-GB"/>
        </w:rPr>
      </w:pPr>
    </w:p>
    <w:p w14:paraId="77984DF9" w14:textId="28F44850" w:rsidR="00354472" w:rsidRDefault="00354472" w:rsidP="00815F63">
      <w:pPr>
        <w:spacing w:after="0" w:line="240" w:lineRule="auto"/>
        <w:rPr>
          <w:rFonts w:ascii="Verdana" w:hAnsi="Verdana"/>
          <w:b/>
          <w:noProof/>
          <w:lang w:eastAsia="en-GB"/>
        </w:rPr>
      </w:pPr>
    </w:p>
    <w:p w14:paraId="3E86EC78" w14:textId="77777777" w:rsidR="00354472" w:rsidRDefault="00354472" w:rsidP="00815F63">
      <w:pPr>
        <w:spacing w:after="0" w:line="240" w:lineRule="auto"/>
        <w:rPr>
          <w:rFonts w:ascii="Verdana" w:hAnsi="Verdana"/>
          <w:b/>
          <w:noProof/>
          <w:lang w:eastAsia="en-GB"/>
        </w:rPr>
      </w:pPr>
    </w:p>
    <w:p w14:paraId="24DF2875" w14:textId="201FDA50" w:rsidR="007D3FE3" w:rsidRDefault="007D3FE3" w:rsidP="00815F63">
      <w:pPr>
        <w:spacing w:after="0" w:line="240" w:lineRule="auto"/>
        <w:rPr>
          <w:rFonts w:ascii="Verdana" w:hAnsi="Verdana"/>
          <w:b/>
          <w:noProof/>
          <w:lang w:eastAsia="en-GB"/>
        </w:rPr>
      </w:pPr>
    </w:p>
    <w:p w14:paraId="0106DF52" w14:textId="7FB1FF5D" w:rsidR="007D3FE3" w:rsidRDefault="007D3FE3" w:rsidP="00815F63">
      <w:pPr>
        <w:spacing w:after="0" w:line="240" w:lineRule="auto"/>
        <w:rPr>
          <w:rFonts w:ascii="Verdana" w:hAnsi="Verdana"/>
          <w:b/>
          <w:noProof/>
          <w:lang w:eastAsia="en-GB"/>
        </w:rPr>
      </w:pPr>
    </w:p>
    <w:p w14:paraId="6A9E83ED" w14:textId="5E380B1D" w:rsidR="007D3FE3" w:rsidRDefault="007D3FE3" w:rsidP="00815F63">
      <w:pPr>
        <w:spacing w:after="0" w:line="240" w:lineRule="auto"/>
        <w:rPr>
          <w:rFonts w:ascii="Verdana" w:hAnsi="Verdana"/>
          <w:b/>
          <w:noProof/>
          <w:lang w:eastAsia="en-GB"/>
        </w:rPr>
      </w:pPr>
    </w:p>
    <w:p w14:paraId="270F4695" w14:textId="10137CF3" w:rsidR="007D3FE3" w:rsidRDefault="007D3FE3" w:rsidP="00815F63">
      <w:pPr>
        <w:spacing w:after="0" w:line="240" w:lineRule="auto"/>
        <w:rPr>
          <w:rFonts w:ascii="Verdana" w:hAnsi="Verdana"/>
          <w:b/>
          <w:noProof/>
          <w:lang w:eastAsia="en-GB"/>
        </w:rPr>
      </w:pPr>
    </w:p>
    <w:p w14:paraId="56AD404E" w14:textId="4F88DBDB" w:rsidR="007D3FE3" w:rsidRDefault="007D3FE3" w:rsidP="00815F63">
      <w:pPr>
        <w:spacing w:after="0" w:line="240" w:lineRule="auto"/>
        <w:rPr>
          <w:rFonts w:ascii="Verdana" w:hAnsi="Verdana"/>
          <w:b/>
          <w:noProof/>
          <w:lang w:eastAsia="en-GB"/>
        </w:rPr>
      </w:pPr>
    </w:p>
    <w:tbl>
      <w:tblPr>
        <w:tblStyle w:val="TableGrid"/>
        <w:tblW w:w="0" w:type="auto"/>
        <w:tblLook w:val="04A0" w:firstRow="1" w:lastRow="0" w:firstColumn="1" w:lastColumn="0" w:noHBand="0" w:noVBand="1"/>
      </w:tblPr>
      <w:tblGrid>
        <w:gridCol w:w="2689"/>
        <w:gridCol w:w="7223"/>
      </w:tblGrid>
      <w:tr w:rsidR="009064B9" w14:paraId="47BC4CA0" w14:textId="77777777" w:rsidTr="009064B9">
        <w:tc>
          <w:tcPr>
            <w:tcW w:w="2689" w:type="dxa"/>
          </w:tcPr>
          <w:p w14:paraId="3B5CAE8A" w14:textId="0274C535" w:rsidR="009064B9" w:rsidRPr="009064B9" w:rsidRDefault="009064B9" w:rsidP="00815F63">
            <w:pPr>
              <w:spacing w:after="0" w:line="240" w:lineRule="auto"/>
              <w:rPr>
                <w:rFonts w:cs="Arial"/>
                <w:b/>
                <w:noProof/>
                <w:lang w:eastAsia="en-GB"/>
              </w:rPr>
            </w:pPr>
            <w:r>
              <w:rPr>
                <w:rFonts w:cs="Arial"/>
                <w:b/>
                <w:noProof/>
                <w:lang w:eastAsia="en-GB"/>
              </w:rPr>
              <w:t>Document Properties</w:t>
            </w:r>
          </w:p>
        </w:tc>
        <w:tc>
          <w:tcPr>
            <w:tcW w:w="7223" w:type="dxa"/>
          </w:tcPr>
          <w:p w14:paraId="6DA0AA90" w14:textId="691379ED" w:rsidR="009064B9" w:rsidRPr="009064B9" w:rsidRDefault="009064B9" w:rsidP="00815F63">
            <w:pPr>
              <w:spacing w:after="0" w:line="240" w:lineRule="auto"/>
              <w:rPr>
                <w:rFonts w:cs="Arial"/>
                <w:b/>
                <w:noProof/>
                <w:lang w:eastAsia="en-GB"/>
              </w:rPr>
            </w:pPr>
            <w:r w:rsidRPr="009064B9">
              <w:rPr>
                <w:rFonts w:cs="Arial"/>
                <w:b/>
                <w:noProof/>
                <w:lang w:eastAsia="en-GB"/>
              </w:rPr>
              <w:t>Version Detail</w:t>
            </w:r>
          </w:p>
        </w:tc>
      </w:tr>
      <w:tr w:rsidR="009064B9" w14:paraId="1610538D" w14:textId="77777777" w:rsidTr="009064B9">
        <w:tc>
          <w:tcPr>
            <w:tcW w:w="2689" w:type="dxa"/>
          </w:tcPr>
          <w:p w14:paraId="02C3500A" w14:textId="553DF6EF" w:rsidR="009064B9" w:rsidRPr="009064B9" w:rsidRDefault="009064B9" w:rsidP="00815F63">
            <w:pPr>
              <w:spacing w:after="0" w:line="240" w:lineRule="auto"/>
              <w:rPr>
                <w:rFonts w:cs="Arial"/>
                <w:bCs/>
                <w:noProof/>
                <w:lang w:eastAsia="en-GB"/>
              </w:rPr>
            </w:pPr>
            <w:r>
              <w:rPr>
                <w:rFonts w:cs="Arial"/>
                <w:bCs/>
                <w:noProof/>
                <w:lang w:eastAsia="en-GB"/>
              </w:rPr>
              <w:t>Document owners</w:t>
            </w:r>
          </w:p>
        </w:tc>
        <w:tc>
          <w:tcPr>
            <w:tcW w:w="7223" w:type="dxa"/>
          </w:tcPr>
          <w:p w14:paraId="19E234CD" w14:textId="512542BB" w:rsidR="009064B9" w:rsidRPr="009064B9" w:rsidRDefault="009064B9" w:rsidP="00815F63">
            <w:pPr>
              <w:spacing w:after="0" w:line="240" w:lineRule="auto"/>
              <w:rPr>
                <w:rFonts w:cs="Arial"/>
                <w:bCs/>
                <w:noProof/>
                <w:lang w:eastAsia="en-GB"/>
              </w:rPr>
            </w:pPr>
            <w:r>
              <w:rPr>
                <w:rFonts w:cs="Arial"/>
                <w:bCs/>
                <w:noProof/>
                <w:lang w:eastAsia="en-GB"/>
              </w:rPr>
              <w:t>Safeguarding Adults Executive Board</w:t>
            </w:r>
          </w:p>
        </w:tc>
      </w:tr>
      <w:tr w:rsidR="004B39C5" w14:paraId="5322EF89" w14:textId="77777777" w:rsidTr="009064B9">
        <w:tc>
          <w:tcPr>
            <w:tcW w:w="2689" w:type="dxa"/>
          </w:tcPr>
          <w:p w14:paraId="1BA910E0" w14:textId="5C13D162" w:rsidR="004B39C5" w:rsidRDefault="004B39C5" w:rsidP="00815F63">
            <w:pPr>
              <w:spacing w:after="0" w:line="240" w:lineRule="auto"/>
              <w:rPr>
                <w:rFonts w:cs="Arial"/>
                <w:bCs/>
                <w:noProof/>
                <w:lang w:eastAsia="en-GB"/>
              </w:rPr>
            </w:pPr>
            <w:r>
              <w:rPr>
                <w:rFonts w:cs="Arial"/>
                <w:bCs/>
                <w:noProof/>
                <w:lang w:eastAsia="en-GB"/>
              </w:rPr>
              <w:t>Document author</w:t>
            </w:r>
            <w:r w:rsidR="00D200F7">
              <w:rPr>
                <w:rFonts w:cs="Arial"/>
                <w:bCs/>
                <w:noProof/>
                <w:lang w:eastAsia="en-GB"/>
              </w:rPr>
              <w:t>s</w:t>
            </w:r>
          </w:p>
        </w:tc>
        <w:tc>
          <w:tcPr>
            <w:tcW w:w="7223" w:type="dxa"/>
          </w:tcPr>
          <w:p w14:paraId="40F56102" w14:textId="704DDF19" w:rsidR="00304D0C" w:rsidRDefault="00304D0C" w:rsidP="00815F63">
            <w:pPr>
              <w:spacing w:after="0" w:line="240" w:lineRule="auto"/>
              <w:rPr>
                <w:rFonts w:cs="Arial"/>
                <w:bCs/>
                <w:noProof/>
                <w:lang w:eastAsia="en-GB"/>
              </w:rPr>
            </w:pPr>
            <w:r>
              <w:rPr>
                <w:rFonts w:cs="Arial"/>
                <w:bCs/>
                <w:noProof/>
                <w:lang w:eastAsia="en-GB"/>
              </w:rPr>
              <w:t>Jane Royes, Principal Social Worker</w:t>
            </w:r>
            <w:r w:rsidR="00F96044">
              <w:rPr>
                <w:rFonts w:cs="Arial"/>
                <w:bCs/>
                <w:noProof/>
                <w:lang w:eastAsia="en-GB"/>
              </w:rPr>
              <w:t>, Bi-Borough Adult Social Care</w:t>
            </w:r>
          </w:p>
          <w:p w14:paraId="3FF91EE4" w14:textId="09CDD556" w:rsidR="00B15925" w:rsidRPr="00B15925" w:rsidRDefault="00304D0C" w:rsidP="00815F63">
            <w:pPr>
              <w:spacing w:after="0" w:line="240" w:lineRule="auto"/>
              <w:rPr>
                <w:rFonts w:cs="Arial"/>
                <w:color w:val="000000"/>
              </w:rPr>
            </w:pPr>
            <w:r>
              <w:rPr>
                <w:rFonts w:cs="Arial"/>
                <w:bCs/>
                <w:noProof/>
                <w:lang w:eastAsia="en-GB"/>
              </w:rPr>
              <w:t xml:space="preserve">Frank Butau, </w:t>
            </w:r>
            <w:r w:rsidR="00321D62" w:rsidRPr="00321D62">
              <w:rPr>
                <w:rFonts w:cs="Arial"/>
                <w:color w:val="000000"/>
              </w:rPr>
              <w:t xml:space="preserve">Trust Lead for Safeguarding Adults </w:t>
            </w:r>
            <w:r w:rsidR="00F96044">
              <w:rPr>
                <w:rFonts w:cs="Arial"/>
                <w:color w:val="000000"/>
              </w:rPr>
              <w:t>and</w:t>
            </w:r>
            <w:r w:rsidR="00321D62" w:rsidRPr="00321D62">
              <w:rPr>
                <w:rFonts w:cs="Arial"/>
                <w:color w:val="000000"/>
              </w:rPr>
              <w:t xml:space="preserve"> Learning Disabilities, Royal Brompton </w:t>
            </w:r>
            <w:r w:rsidR="00F96044">
              <w:rPr>
                <w:rFonts w:cs="Arial"/>
                <w:color w:val="000000"/>
              </w:rPr>
              <w:t>and</w:t>
            </w:r>
            <w:r w:rsidR="00321D62" w:rsidRPr="00321D62">
              <w:rPr>
                <w:rFonts w:cs="Arial"/>
                <w:color w:val="000000"/>
              </w:rPr>
              <w:t xml:space="preserve"> Harefield NHS Foundation Trust</w:t>
            </w:r>
          </w:p>
        </w:tc>
      </w:tr>
      <w:tr w:rsidR="009064B9" w14:paraId="28FDA984" w14:textId="77777777" w:rsidTr="009064B9">
        <w:tc>
          <w:tcPr>
            <w:tcW w:w="2689" w:type="dxa"/>
          </w:tcPr>
          <w:p w14:paraId="0B61FFC0" w14:textId="712C0AD0" w:rsidR="009064B9" w:rsidRPr="009064B9" w:rsidRDefault="009064B9" w:rsidP="00815F63">
            <w:pPr>
              <w:spacing w:after="0" w:line="240" w:lineRule="auto"/>
              <w:rPr>
                <w:rFonts w:cs="Arial"/>
                <w:bCs/>
                <w:noProof/>
                <w:lang w:eastAsia="en-GB"/>
              </w:rPr>
            </w:pPr>
            <w:r>
              <w:rPr>
                <w:rFonts w:cs="Arial"/>
                <w:bCs/>
                <w:noProof/>
                <w:lang w:eastAsia="en-GB"/>
              </w:rPr>
              <w:t>Version</w:t>
            </w:r>
          </w:p>
        </w:tc>
        <w:tc>
          <w:tcPr>
            <w:tcW w:w="7223" w:type="dxa"/>
          </w:tcPr>
          <w:p w14:paraId="499D0CB7" w14:textId="3FA531A6" w:rsidR="009064B9" w:rsidRPr="00D24C79" w:rsidRDefault="0047329C" w:rsidP="00815F63">
            <w:pPr>
              <w:spacing w:after="0" w:line="240" w:lineRule="auto"/>
              <w:rPr>
                <w:rFonts w:cs="Arial"/>
                <w:bCs/>
                <w:noProof/>
                <w:lang w:eastAsia="en-GB"/>
              </w:rPr>
            </w:pPr>
            <w:r w:rsidRPr="0047329C">
              <w:rPr>
                <w:rFonts w:cs="Arial"/>
                <w:bCs/>
                <w:noProof/>
                <w:lang w:eastAsia="en-GB"/>
              </w:rPr>
              <w:t>2 – April 2023</w:t>
            </w:r>
          </w:p>
        </w:tc>
      </w:tr>
      <w:tr w:rsidR="009064B9" w14:paraId="28258AAB" w14:textId="77777777" w:rsidTr="009064B9">
        <w:tc>
          <w:tcPr>
            <w:tcW w:w="2689" w:type="dxa"/>
          </w:tcPr>
          <w:p w14:paraId="265CE90C" w14:textId="6E12F1A6" w:rsidR="009064B9" w:rsidRPr="009064B9" w:rsidRDefault="009064B9" w:rsidP="00815F63">
            <w:pPr>
              <w:spacing w:after="0" w:line="240" w:lineRule="auto"/>
              <w:rPr>
                <w:rFonts w:cs="Arial"/>
                <w:bCs/>
                <w:noProof/>
                <w:lang w:eastAsia="en-GB"/>
              </w:rPr>
            </w:pPr>
            <w:r>
              <w:rPr>
                <w:rFonts w:cs="Arial"/>
                <w:bCs/>
                <w:noProof/>
                <w:lang w:eastAsia="en-GB"/>
              </w:rPr>
              <w:t>Previous version</w:t>
            </w:r>
          </w:p>
        </w:tc>
        <w:tc>
          <w:tcPr>
            <w:tcW w:w="7223" w:type="dxa"/>
          </w:tcPr>
          <w:p w14:paraId="55653EC2" w14:textId="77777777" w:rsidR="009064B9" w:rsidRPr="00D24C79" w:rsidRDefault="009064B9" w:rsidP="00815F63">
            <w:pPr>
              <w:spacing w:after="0" w:line="240" w:lineRule="auto"/>
              <w:rPr>
                <w:rFonts w:cs="Arial"/>
                <w:bCs/>
                <w:noProof/>
                <w:lang w:eastAsia="en-GB"/>
              </w:rPr>
            </w:pPr>
          </w:p>
        </w:tc>
      </w:tr>
      <w:tr w:rsidR="009064B9" w14:paraId="14DC9116" w14:textId="77777777" w:rsidTr="009064B9">
        <w:tc>
          <w:tcPr>
            <w:tcW w:w="2689" w:type="dxa"/>
          </w:tcPr>
          <w:p w14:paraId="43459511" w14:textId="7DCBB42E" w:rsidR="009064B9" w:rsidRPr="009064B9" w:rsidRDefault="009064B9" w:rsidP="00815F63">
            <w:pPr>
              <w:spacing w:after="0" w:line="240" w:lineRule="auto"/>
              <w:rPr>
                <w:rFonts w:cs="Arial"/>
                <w:bCs/>
                <w:noProof/>
                <w:lang w:eastAsia="en-GB"/>
              </w:rPr>
            </w:pPr>
            <w:r>
              <w:rPr>
                <w:rFonts w:cs="Arial"/>
                <w:bCs/>
                <w:noProof/>
                <w:lang w:eastAsia="en-GB"/>
              </w:rPr>
              <w:t>Review plan</w:t>
            </w:r>
          </w:p>
        </w:tc>
        <w:tc>
          <w:tcPr>
            <w:tcW w:w="7223" w:type="dxa"/>
          </w:tcPr>
          <w:p w14:paraId="5F7489EF" w14:textId="2D18CB3F" w:rsidR="009064B9" w:rsidRPr="00D24C79" w:rsidRDefault="009064B9" w:rsidP="00815F63">
            <w:pPr>
              <w:spacing w:after="0" w:line="240" w:lineRule="auto"/>
              <w:rPr>
                <w:rFonts w:cs="Arial"/>
                <w:bCs/>
                <w:noProof/>
                <w:lang w:eastAsia="en-GB"/>
              </w:rPr>
            </w:pPr>
            <w:r w:rsidRPr="00D24C79">
              <w:rPr>
                <w:rFonts w:cs="Arial"/>
                <w:bCs/>
                <w:noProof/>
                <w:lang w:eastAsia="en-GB"/>
              </w:rPr>
              <w:t>Annual review or as additions / amendments are required</w:t>
            </w:r>
          </w:p>
        </w:tc>
      </w:tr>
      <w:tr w:rsidR="009064B9" w14:paraId="35C9F46E" w14:textId="77777777" w:rsidTr="009064B9">
        <w:tc>
          <w:tcPr>
            <w:tcW w:w="2689" w:type="dxa"/>
          </w:tcPr>
          <w:p w14:paraId="6CB6A4BF" w14:textId="0376EE1F" w:rsidR="009064B9" w:rsidRPr="009064B9" w:rsidRDefault="009064B9" w:rsidP="00815F63">
            <w:pPr>
              <w:spacing w:after="0" w:line="240" w:lineRule="auto"/>
              <w:rPr>
                <w:rFonts w:cs="Arial"/>
                <w:bCs/>
                <w:noProof/>
                <w:lang w:eastAsia="en-GB"/>
              </w:rPr>
            </w:pPr>
            <w:r>
              <w:rPr>
                <w:rFonts w:cs="Arial"/>
                <w:bCs/>
                <w:noProof/>
                <w:lang w:eastAsia="en-GB"/>
              </w:rPr>
              <w:t>Review date</w:t>
            </w:r>
          </w:p>
        </w:tc>
        <w:tc>
          <w:tcPr>
            <w:tcW w:w="7223" w:type="dxa"/>
          </w:tcPr>
          <w:p w14:paraId="35DB3696" w14:textId="701584BD" w:rsidR="009064B9" w:rsidRPr="00D24C79" w:rsidRDefault="0047329C" w:rsidP="00815F63">
            <w:pPr>
              <w:spacing w:after="0" w:line="240" w:lineRule="auto"/>
              <w:rPr>
                <w:rFonts w:cs="Arial"/>
                <w:bCs/>
                <w:noProof/>
                <w:lang w:eastAsia="en-GB"/>
              </w:rPr>
            </w:pPr>
            <w:r>
              <w:rPr>
                <w:rFonts w:cs="Arial"/>
                <w:bCs/>
                <w:noProof/>
                <w:lang w:eastAsia="en-GB"/>
              </w:rPr>
              <w:t>April 2024</w:t>
            </w:r>
          </w:p>
        </w:tc>
      </w:tr>
    </w:tbl>
    <w:p w14:paraId="5B16CC7F" w14:textId="38567449" w:rsidR="00445970" w:rsidRDefault="00445970">
      <w:pPr>
        <w:spacing w:after="0" w:line="240" w:lineRule="auto"/>
        <w:rPr>
          <w:rFonts w:ascii="Arial Black" w:hAnsi="Arial Black"/>
          <w:b/>
          <w:sz w:val="28"/>
        </w:rPr>
      </w:pPr>
      <w:r>
        <w:br w:type="page"/>
      </w:r>
    </w:p>
    <w:p w14:paraId="383876AB" w14:textId="7A7CF627" w:rsidR="00F46CAC" w:rsidRDefault="00F46CAC" w:rsidP="00FE19D6">
      <w:pPr>
        <w:pStyle w:val="Heading2"/>
      </w:pPr>
      <w:bookmarkStart w:id="3" w:name="_Toc118899027"/>
      <w:bookmarkStart w:id="4" w:name="_Toc129610441"/>
      <w:r>
        <w:lastRenderedPageBreak/>
        <w:t>Introduction</w:t>
      </w:r>
      <w:bookmarkEnd w:id="3"/>
      <w:bookmarkEnd w:id="4"/>
      <w:r w:rsidR="00DC662F">
        <w:t xml:space="preserve"> </w:t>
      </w:r>
    </w:p>
    <w:p w14:paraId="12F2A4B7" w14:textId="7E867260" w:rsidR="00B76E62" w:rsidRPr="00E322C6" w:rsidRDefault="00B447F1" w:rsidP="00B447F1">
      <w:pPr>
        <w:spacing w:after="115" w:line="240" w:lineRule="auto"/>
        <w:ind w:left="709" w:right="149"/>
      </w:pPr>
      <w:r w:rsidRPr="00E322C6">
        <w:t>T</w:t>
      </w:r>
      <w:r w:rsidR="001F4769" w:rsidRPr="00E322C6">
        <w:t xml:space="preserve">his </w:t>
      </w:r>
      <w:r w:rsidR="007F25B2" w:rsidRPr="00E322C6">
        <w:t xml:space="preserve">checklist </w:t>
      </w:r>
      <w:r w:rsidR="00C802E4" w:rsidRPr="00E322C6">
        <w:t>has been developed to</w:t>
      </w:r>
      <w:r w:rsidR="00B76E62" w:rsidRPr="00E322C6">
        <w:t xml:space="preserve"> provide a clear process to</w:t>
      </w:r>
      <w:r w:rsidR="00C802E4" w:rsidRPr="00E322C6">
        <w:t xml:space="preserve"> support staff in </w:t>
      </w:r>
      <w:r w:rsidR="00B76E62" w:rsidRPr="00E322C6">
        <w:t xml:space="preserve">managing </w:t>
      </w:r>
      <w:r w:rsidR="00C802E4" w:rsidRPr="00E322C6">
        <w:t xml:space="preserve">situations where a person known to services does not attend a planned </w:t>
      </w:r>
      <w:r w:rsidRPr="00E322C6">
        <w:t>appointment or the staff member fails to gain access on a home visit</w:t>
      </w:r>
      <w:r w:rsidR="00D5594C" w:rsidRPr="00E322C6">
        <w:t xml:space="preserve">. </w:t>
      </w:r>
    </w:p>
    <w:p w14:paraId="2DC1FF9D" w14:textId="4DB3389A" w:rsidR="00D2476E" w:rsidRPr="00E322C6" w:rsidRDefault="008D4CA8" w:rsidP="00B447F1">
      <w:pPr>
        <w:spacing w:after="115" w:line="240" w:lineRule="auto"/>
        <w:ind w:left="709" w:right="149"/>
      </w:pPr>
      <w:r w:rsidRPr="00E322C6">
        <w:t>Safeguarding Adults Reviews have often shown a history of poor engagement with services for adults who are at risk of or have experienced abuse or neglect.  As such a</w:t>
      </w:r>
      <w:r w:rsidR="00B76E62" w:rsidRPr="00E322C6">
        <w:t>ny failure of planned contact should be regarded as a potentially serious matter</w:t>
      </w:r>
      <w:r w:rsidRPr="00E322C6">
        <w:t>.  Ro</w:t>
      </w:r>
      <w:r w:rsidR="00B76E62" w:rsidRPr="00E322C6">
        <w:t>bust risk assessment</w:t>
      </w:r>
      <w:r w:rsidRPr="00E322C6">
        <w:t>, liaison with other agencies involved</w:t>
      </w:r>
      <w:r w:rsidR="00B76E62" w:rsidRPr="00E322C6">
        <w:t xml:space="preserve"> and timely action is key</w:t>
      </w:r>
      <w:r w:rsidRPr="00E322C6">
        <w:t xml:space="preserve"> in supporting appropriate responses to failed or missed appointments.</w:t>
      </w:r>
    </w:p>
    <w:p w14:paraId="31C8FBB0" w14:textId="21F33CFD" w:rsidR="008D4CA8" w:rsidRDefault="008D4CA8" w:rsidP="008D4CA8">
      <w:pPr>
        <w:spacing w:after="115" w:line="240" w:lineRule="auto"/>
        <w:ind w:left="709" w:right="149"/>
      </w:pPr>
      <w:r w:rsidRPr="00E322C6">
        <w:rPr>
          <w:rStyle w:val="ui-provider"/>
        </w:rPr>
        <w:t xml:space="preserve">There is no definitive list of categories or events that constitute a failed appointment and decision making can involve </w:t>
      </w:r>
      <w:proofErr w:type="gramStart"/>
      <w:r w:rsidRPr="00E322C6">
        <w:rPr>
          <w:rStyle w:val="ui-provider"/>
        </w:rPr>
        <w:t>a number of</w:t>
      </w:r>
      <w:proofErr w:type="gramEnd"/>
      <w:r w:rsidRPr="00E322C6">
        <w:rPr>
          <w:rStyle w:val="ui-provider"/>
        </w:rPr>
        <w:t xml:space="preserve"> complex and varied factors.  It </w:t>
      </w:r>
      <w:r w:rsidRPr="00E322C6">
        <w:t>is important therefore to always consider the individual circumstances of each situation and use professional judgement, in consultation with management oversight and local policies when deciding on the best course of action.</w:t>
      </w:r>
      <w:r>
        <w:t xml:space="preserve"> </w:t>
      </w:r>
    </w:p>
    <w:p w14:paraId="2DED5923" w14:textId="77777777" w:rsidR="00B447F1" w:rsidRDefault="00B447F1" w:rsidP="00B447F1">
      <w:pPr>
        <w:spacing w:after="115" w:line="240" w:lineRule="auto"/>
        <w:ind w:left="709" w:right="149"/>
      </w:pPr>
    </w:p>
    <w:tbl>
      <w:tblPr>
        <w:tblStyle w:val="TableGrid"/>
        <w:tblW w:w="0" w:type="auto"/>
        <w:tblInd w:w="709" w:type="dxa"/>
        <w:tblLook w:val="04A0" w:firstRow="1" w:lastRow="0" w:firstColumn="1" w:lastColumn="0" w:noHBand="0" w:noVBand="1"/>
      </w:tblPr>
      <w:tblGrid>
        <w:gridCol w:w="9203"/>
      </w:tblGrid>
      <w:tr w:rsidR="00915A3F" w14:paraId="48B3A4D1" w14:textId="77777777" w:rsidTr="00B447F1">
        <w:tc>
          <w:tcPr>
            <w:tcW w:w="9203" w:type="dxa"/>
            <w:shd w:val="clear" w:color="auto" w:fill="EAF1DD" w:themeFill="accent3" w:themeFillTint="33"/>
          </w:tcPr>
          <w:p w14:paraId="18FD4E5A" w14:textId="04BC5FC9" w:rsidR="003C0915" w:rsidRDefault="00B447F1" w:rsidP="004355FE">
            <w:r>
              <w:rPr>
                <w:b/>
                <w:bCs/>
              </w:rPr>
              <w:t xml:space="preserve">Please fill in the </w:t>
            </w:r>
            <w:r w:rsidR="00D44154">
              <w:rPr>
                <w:b/>
                <w:bCs/>
              </w:rPr>
              <w:t xml:space="preserve">checklist </w:t>
            </w:r>
            <w:r>
              <w:rPr>
                <w:b/>
                <w:bCs/>
              </w:rPr>
              <w:t xml:space="preserve">below and upload it to your central system where it </w:t>
            </w:r>
            <w:r w:rsidR="001E0CED">
              <w:rPr>
                <w:b/>
                <w:bCs/>
              </w:rPr>
              <w:t xml:space="preserve">can easily be located if the person it refers to goes missing.  If you are concerned about the whereabouts of the </w:t>
            </w:r>
            <w:r w:rsidR="008D4CA8">
              <w:rPr>
                <w:b/>
                <w:bCs/>
              </w:rPr>
              <w:t>person,</w:t>
            </w:r>
            <w:r w:rsidR="001E0CED">
              <w:rPr>
                <w:b/>
                <w:bCs/>
              </w:rPr>
              <w:t xml:space="preserve"> then you MUST follow your local organisation</w:t>
            </w:r>
            <w:r w:rsidR="004355FE">
              <w:rPr>
                <w:b/>
                <w:bCs/>
              </w:rPr>
              <w:t xml:space="preserve">’s ‘no access / no reply’ policy and if </w:t>
            </w:r>
            <w:r w:rsidR="00D44154">
              <w:rPr>
                <w:b/>
                <w:bCs/>
              </w:rPr>
              <w:t>necessary,</w:t>
            </w:r>
            <w:r w:rsidR="004355FE">
              <w:rPr>
                <w:b/>
                <w:bCs/>
              </w:rPr>
              <w:t xml:space="preserve"> call the police on 999.</w:t>
            </w:r>
            <w:r w:rsidR="001E0CED">
              <w:rPr>
                <w:b/>
                <w:bCs/>
              </w:rPr>
              <w:t xml:space="preserve"> </w:t>
            </w:r>
            <w:r w:rsidR="00915A3F" w:rsidRPr="00BD0B29">
              <w:rPr>
                <w:b/>
                <w:bCs/>
              </w:rPr>
              <w:t xml:space="preserve"> </w:t>
            </w:r>
          </w:p>
        </w:tc>
      </w:tr>
    </w:tbl>
    <w:p w14:paraId="0F049E34" w14:textId="77777777" w:rsidR="004355FE" w:rsidRDefault="004355FE" w:rsidP="004355FE">
      <w:pPr>
        <w:pStyle w:val="Heading2"/>
        <w:numPr>
          <w:ilvl w:val="0"/>
          <w:numId w:val="0"/>
        </w:numPr>
        <w:ind w:left="709"/>
      </w:pPr>
      <w:bookmarkStart w:id="5" w:name="_Toc118899030"/>
      <w:bookmarkStart w:id="6" w:name="_Toc129610443"/>
    </w:p>
    <w:p w14:paraId="695FB68F" w14:textId="2B3DCD87" w:rsidR="00B16D80" w:rsidRDefault="004355FE" w:rsidP="003544C2">
      <w:pPr>
        <w:pStyle w:val="Heading2"/>
      </w:pPr>
      <w:r>
        <w:t>Checklist</w:t>
      </w:r>
      <w:bookmarkEnd w:id="5"/>
      <w:bookmarkEnd w:id="6"/>
    </w:p>
    <w:p w14:paraId="331DB76B" w14:textId="62BE89E6" w:rsidR="004455A8" w:rsidRPr="00A66576" w:rsidRDefault="0047329C" w:rsidP="005B3A84">
      <w:pPr>
        <w:ind w:left="709"/>
      </w:pPr>
      <w:r w:rsidRPr="00D44154">
        <w:t>The following steps should be undertaken within 24 hours of the failed or missed appointment, alongside completion of a risk assessment as set out in section 3.</w:t>
      </w:r>
    </w:p>
    <w:tbl>
      <w:tblPr>
        <w:tblStyle w:val="TableGrid"/>
        <w:tblW w:w="0" w:type="auto"/>
        <w:tblInd w:w="709" w:type="dxa"/>
        <w:tblLook w:val="04A0" w:firstRow="1" w:lastRow="0" w:firstColumn="1" w:lastColumn="0" w:noHBand="0" w:noVBand="1"/>
      </w:tblPr>
      <w:tblGrid>
        <w:gridCol w:w="987"/>
        <w:gridCol w:w="7371"/>
        <w:gridCol w:w="845"/>
      </w:tblGrid>
      <w:tr w:rsidR="005B3A84" w14:paraId="36E3DA1B" w14:textId="77777777" w:rsidTr="005B3A84">
        <w:tc>
          <w:tcPr>
            <w:tcW w:w="987" w:type="dxa"/>
          </w:tcPr>
          <w:p w14:paraId="17F90F5F" w14:textId="374CCDA3" w:rsidR="005B3A84" w:rsidRPr="002E029B" w:rsidRDefault="005B3A84" w:rsidP="004455A8">
            <w:pPr>
              <w:rPr>
                <w:b/>
                <w:bCs/>
              </w:rPr>
            </w:pPr>
            <w:r w:rsidRPr="002E029B">
              <w:rPr>
                <w:b/>
                <w:bCs/>
              </w:rPr>
              <w:t>Steps</w:t>
            </w:r>
          </w:p>
        </w:tc>
        <w:tc>
          <w:tcPr>
            <w:tcW w:w="7371" w:type="dxa"/>
          </w:tcPr>
          <w:p w14:paraId="48CF7259" w14:textId="21FA13A9" w:rsidR="005B3A84" w:rsidRPr="002E029B" w:rsidRDefault="005B3A84" w:rsidP="002064AA">
            <w:pPr>
              <w:rPr>
                <w:b/>
                <w:bCs/>
              </w:rPr>
            </w:pPr>
            <w:r w:rsidRPr="002E029B">
              <w:rPr>
                <w:b/>
                <w:bCs/>
              </w:rPr>
              <w:t>Action to take</w:t>
            </w:r>
          </w:p>
        </w:tc>
        <w:tc>
          <w:tcPr>
            <w:tcW w:w="845" w:type="dxa"/>
          </w:tcPr>
          <w:p w14:paraId="59629B12" w14:textId="44C655C4" w:rsidR="005B3A84" w:rsidRPr="002E029B" w:rsidRDefault="005B3A84" w:rsidP="002064AA">
            <w:pPr>
              <w:rPr>
                <w:b/>
                <w:bCs/>
              </w:rPr>
            </w:pPr>
            <w:r w:rsidRPr="002E029B">
              <w:rPr>
                <w:b/>
                <w:bCs/>
              </w:rPr>
              <w:t>Tick</w:t>
            </w:r>
          </w:p>
        </w:tc>
      </w:tr>
      <w:tr w:rsidR="005B3A84" w14:paraId="6190229D" w14:textId="77777777" w:rsidTr="005B3A84">
        <w:tc>
          <w:tcPr>
            <w:tcW w:w="987" w:type="dxa"/>
          </w:tcPr>
          <w:p w14:paraId="5E330C1B" w14:textId="5B80BE2B" w:rsidR="005B3A84" w:rsidRDefault="00A04634" w:rsidP="00A04634">
            <w:r>
              <w:t xml:space="preserve">Step </w:t>
            </w:r>
            <w:r w:rsidR="002E029B">
              <w:t>1</w:t>
            </w:r>
          </w:p>
        </w:tc>
        <w:tc>
          <w:tcPr>
            <w:tcW w:w="7371" w:type="dxa"/>
          </w:tcPr>
          <w:p w14:paraId="48B4E889" w14:textId="77777777" w:rsidR="004157D3" w:rsidRDefault="004157D3" w:rsidP="004157D3">
            <w:r>
              <w:t>Have you checked if this is the correct:</w:t>
            </w:r>
          </w:p>
          <w:p w14:paraId="001C7CD2" w14:textId="1C1E1268" w:rsidR="004157D3" w:rsidRDefault="004157D3" w:rsidP="004157D3">
            <w:pPr>
              <w:pStyle w:val="ListParagraph"/>
              <w:numPr>
                <w:ilvl w:val="0"/>
                <w:numId w:val="27"/>
              </w:numPr>
            </w:pPr>
            <w:r>
              <w:t xml:space="preserve">person you are visiting? </w:t>
            </w:r>
          </w:p>
          <w:p w14:paraId="2073F445" w14:textId="1B6EAE2C" w:rsidR="004157D3" w:rsidRDefault="004157D3" w:rsidP="004157D3">
            <w:pPr>
              <w:pStyle w:val="ListParagraph"/>
              <w:numPr>
                <w:ilvl w:val="0"/>
                <w:numId w:val="27"/>
              </w:numPr>
            </w:pPr>
            <w:r>
              <w:t xml:space="preserve">property or residence? </w:t>
            </w:r>
          </w:p>
          <w:p w14:paraId="676460E4" w14:textId="7689332C" w:rsidR="005B3A84" w:rsidRDefault="004157D3" w:rsidP="004157D3">
            <w:pPr>
              <w:pStyle w:val="ListParagraph"/>
              <w:numPr>
                <w:ilvl w:val="0"/>
                <w:numId w:val="27"/>
              </w:numPr>
            </w:pPr>
            <w:r>
              <w:t>date and time for the appointment</w:t>
            </w:r>
            <w:r w:rsidR="00943849">
              <w:t>.</w:t>
            </w:r>
          </w:p>
        </w:tc>
        <w:tc>
          <w:tcPr>
            <w:tcW w:w="845" w:type="dxa"/>
          </w:tcPr>
          <w:p w14:paraId="10E5F90D" w14:textId="77777777" w:rsidR="005B3A84" w:rsidRDefault="005B3A84" w:rsidP="002064AA"/>
        </w:tc>
      </w:tr>
      <w:tr w:rsidR="005B3A84" w14:paraId="19FF51DE" w14:textId="77777777" w:rsidTr="005B3A84">
        <w:tc>
          <w:tcPr>
            <w:tcW w:w="987" w:type="dxa"/>
          </w:tcPr>
          <w:p w14:paraId="718CD865" w14:textId="1CB644A6" w:rsidR="005B3A84" w:rsidRDefault="00A04634" w:rsidP="002064AA">
            <w:r>
              <w:t xml:space="preserve">Step </w:t>
            </w:r>
            <w:r w:rsidR="002E029B">
              <w:t>2</w:t>
            </w:r>
          </w:p>
        </w:tc>
        <w:tc>
          <w:tcPr>
            <w:tcW w:w="7371" w:type="dxa"/>
          </w:tcPr>
          <w:p w14:paraId="43568218" w14:textId="03D5CA94" w:rsidR="005B3A84" w:rsidRDefault="00943849" w:rsidP="002064AA">
            <w:r>
              <w:t>Has the person been given enough time to come to the door/respond?</w:t>
            </w:r>
          </w:p>
        </w:tc>
        <w:tc>
          <w:tcPr>
            <w:tcW w:w="845" w:type="dxa"/>
          </w:tcPr>
          <w:p w14:paraId="68C99FAB" w14:textId="77777777" w:rsidR="005B3A84" w:rsidRDefault="005B3A84" w:rsidP="002064AA"/>
        </w:tc>
      </w:tr>
      <w:tr w:rsidR="005B3A84" w14:paraId="6E46C57B" w14:textId="77777777" w:rsidTr="005B3A84">
        <w:tc>
          <w:tcPr>
            <w:tcW w:w="987" w:type="dxa"/>
          </w:tcPr>
          <w:p w14:paraId="72F476F4" w14:textId="40D25266" w:rsidR="005B3A84" w:rsidRDefault="00A04634" w:rsidP="002064AA">
            <w:r>
              <w:t xml:space="preserve">Step </w:t>
            </w:r>
            <w:r w:rsidR="002E029B">
              <w:t>3</w:t>
            </w:r>
          </w:p>
        </w:tc>
        <w:tc>
          <w:tcPr>
            <w:tcW w:w="7371" w:type="dxa"/>
          </w:tcPr>
          <w:p w14:paraId="27846F85" w14:textId="5D531060" w:rsidR="005B3A84" w:rsidRDefault="00943849" w:rsidP="002064AA">
            <w:r>
              <w:t xml:space="preserve">Have you called the person on the contact numbers available to enquire </w:t>
            </w:r>
            <w:r w:rsidRPr="00D44154">
              <w:t>about their where abouts (if no contact with the person, have you tried contacting any nominated next of kin)?</w:t>
            </w:r>
            <w:r w:rsidR="0047329C" w:rsidRPr="00D44154">
              <w:t xml:space="preserve">  Leave a card requesting contact from the person urgently within 24 hours and outlining that the police may be called to carry out a welfare check if no response.</w:t>
            </w:r>
          </w:p>
        </w:tc>
        <w:tc>
          <w:tcPr>
            <w:tcW w:w="845" w:type="dxa"/>
          </w:tcPr>
          <w:p w14:paraId="1EB704FB" w14:textId="77777777" w:rsidR="005B3A84" w:rsidRDefault="005B3A84" w:rsidP="002064AA"/>
        </w:tc>
      </w:tr>
      <w:tr w:rsidR="005B3A84" w14:paraId="1A0A869F" w14:textId="77777777" w:rsidTr="005B3A84">
        <w:tc>
          <w:tcPr>
            <w:tcW w:w="987" w:type="dxa"/>
          </w:tcPr>
          <w:p w14:paraId="2C12F7A5" w14:textId="780C424C" w:rsidR="005B3A84" w:rsidRDefault="00A04634" w:rsidP="002064AA">
            <w:r>
              <w:t xml:space="preserve">Step </w:t>
            </w:r>
            <w:r w:rsidR="002E029B">
              <w:t>4</w:t>
            </w:r>
          </w:p>
        </w:tc>
        <w:tc>
          <w:tcPr>
            <w:tcW w:w="7371" w:type="dxa"/>
          </w:tcPr>
          <w:p w14:paraId="306F9463" w14:textId="153BF9D2" w:rsidR="00174C4E" w:rsidRDefault="00943849" w:rsidP="002064AA">
            <w:r>
              <w:t xml:space="preserve">Have you tried looking through the windows/peering through letter box for </w:t>
            </w:r>
            <w:r w:rsidRPr="00D44154">
              <w:t>signs of activity?</w:t>
            </w:r>
            <w:r w:rsidR="004455A8" w:rsidRPr="00D44154">
              <w:t xml:space="preserve"> </w:t>
            </w:r>
            <w:r w:rsidRPr="00D44154">
              <w:t xml:space="preserve">Have you called out to the person? </w:t>
            </w:r>
            <w:r w:rsidR="004455A8" w:rsidRPr="00D44154">
              <w:t>Be aware of signs of concern such as an accumulation of unopened post.</w:t>
            </w:r>
          </w:p>
          <w:p w14:paraId="6EB3476F" w14:textId="10C62469" w:rsidR="005B3A84" w:rsidRPr="00174C4E" w:rsidRDefault="00174C4E" w:rsidP="002064AA">
            <w:pPr>
              <w:rPr>
                <w:b/>
                <w:bCs/>
              </w:rPr>
            </w:pPr>
            <w:r w:rsidRPr="00174C4E">
              <w:rPr>
                <w:b/>
                <w:bCs/>
              </w:rPr>
              <w:t xml:space="preserve">NB: </w:t>
            </w:r>
            <w:r w:rsidR="00943849" w:rsidRPr="00174C4E">
              <w:rPr>
                <w:b/>
                <w:bCs/>
              </w:rPr>
              <w:t>If the person is visible and there does not appear to be any response or movement, call 999. Police may also need to be called if there are other people in the property who do not come forward and answer the door.</w:t>
            </w:r>
          </w:p>
        </w:tc>
        <w:tc>
          <w:tcPr>
            <w:tcW w:w="845" w:type="dxa"/>
          </w:tcPr>
          <w:p w14:paraId="6EC86D00" w14:textId="77777777" w:rsidR="005B3A84" w:rsidRDefault="005B3A84" w:rsidP="002064AA"/>
        </w:tc>
      </w:tr>
      <w:tr w:rsidR="005B3A84" w14:paraId="5E9AFAD7" w14:textId="77777777" w:rsidTr="005B3A84">
        <w:tc>
          <w:tcPr>
            <w:tcW w:w="987" w:type="dxa"/>
          </w:tcPr>
          <w:p w14:paraId="20DB51B6" w14:textId="1AC0EC98" w:rsidR="005B3A84" w:rsidRDefault="00A04634" w:rsidP="002064AA">
            <w:r>
              <w:lastRenderedPageBreak/>
              <w:t xml:space="preserve">Step </w:t>
            </w:r>
            <w:r w:rsidR="002E029B">
              <w:t>5</w:t>
            </w:r>
          </w:p>
        </w:tc>
        <w:tc>
          <w:tcPr>
            <w:tcW w:w="7371" w:type="dxa"/>
          </w:tcPr>
          <w:p w14:paraId="18DA85B1" w14:textId="0CC638C4" w:rsidR="005B3A84" w:rsidRDefault="00174C4E" w:rsidP="002064AA">
            <w:r>
              <w:t xml:space="preserve">Have you listened out for any signs of occupancy </w:t>
            </w:r>
            <w:r w:rsidR="00F30D0E">
              <w:t>e.g.,</w:t>
            </w:r>
            <w:r>
              <w:t xml:space="preserve"> radio/television sounds? </w:t>
            </w:r>
            <w:r w:rsidRPr="00D44154">
              <w:t xml:space="preserve">Take note of any </w:t>
            </w:r>
            <w:r w:rsidR="004455A8" w:rsidRPr="00D44154">
              <w:t xml:space="preserve">offensive </w:t>
            </w:r>
            <w:r w:rsidRPr="00D44154">
              <w:t>smells</w:t>
            </w:r>
            <w:r>
              <w:t xml:space="preserve"> that </w:t>
            </w:r>
            <w:r w:rsidR="00BC1EFF">
              <w:t>are</w:t>
            </w:r>
            <w:r>
              <w:t xml:space="preserve"> coming from the property.</w:t>
            </w:r>
          </w:p>
        </w:tc>
        <w:tc>
          <w:tcPr>
            <w:tcW w:w="845" w:type="dxa"/>
          </w:tcPr>
          <w:p w14:paraId="12479139" w14:textId="77777777" w:rsidR="005B3A84" w:rsidRDefault="005B3A84" w:rsidP="002064AA"/>
        </w:tc>
      </w:tr>
      <w:tr w:rsidR="005B3A84" w14:paraId="0023CCEF" w14:textId="77777777" w:rsidTr="005B3A84">
        <w:tc>
          <w:tcPr>
            <w:tcW w:w="987" w:type="dxa"/>
          </w:tcPr>
          <w:p w14:paraId="7A9600B7" w14:textId="3EAB3E89" w:rsidR="005B3A84" w:rsidRDefault="00A04634" w:rsidP="002064AA">
            <w:r>
              <w:t>Step 6</w:t>
            </w:r>
          </w:p>
        </w:tc>
        <w:tc>
          <w:tcPr>
            <w:tcW w:w="7371" w:type="dxa"/>
          </w:tcPr>
          <w:p w14:paraId="67A65AEC" w14:textId="1CADF3AD" w:rsidR="005B3A84" w:rsidRDefault="00437C85" w:rsidP="002064AA">
            <w:r>
              <w:t>If there is a key safe proceed with entry but announce yourself before entering the property</w:t>
            </w:r>
          </w:p>
        </w:tc>
        <w:tc>
          <w:tcPr>
            <w:tcW w:w="845" w:type="dxa"/>
          </w:tcPr>
          <w:p w14:paraId="73FB060B" w14:textId="77777777" w:rsidR="005B3A84" w:rsidRDefault="005B3A84" w:rsidP="002064AA"/>
        </w:tc>
      </w:tr>
      <w:tr w:rsidR="005B3A84" w14:paraId="15A3FE32" w14:textId="77777777" w:rsidTr="005B3A84">
        <w:tc>
          <w:tcPr>
            <w:tcW w:w="987" w:type="dxa"/>
          </w:tcPr>
          <w:p w14:paraId="7879A6E4" w14:textId="456BB0A3" w:rsidR="005B3A84" w:rsidRDefault="00A04634" w:rsidP="002064AA">
            <w:r>
              <w:t>Step 7</w:t>
            </w:r>
          </w:p>
        </w:tc>
        <w:tc>
          <w:tcPr>
            <w:tcW w:w="7371" w:type="dxa"/>
          </w:tcPr>
          <w:p w14:paraId="6E047043" w14:textId="482E7C3C" w:rsidR="005B3A84" w:rsidRDefault="00437C85" w:rsidP="002064AA">
            <w:r>
              <w:t>Have you made discreet enquiries to neighbours or identified persons from patient records (without breaking confidentiality to enquire about the person’s movements of whether they have recently been seen (if in sheltered or warden-controlled residence, have you contacted the onsite staff/warden)?</w:t>
            </w:r>
          </w:p>
        </w:tc>
        <w:tc>
          <w:tcPr>
            <w:tcW w:w="845" w:type="dxa"/>
          </w:tcPr>
          <w:p w14:paraId="3B53B719" w14:textId="77777777" w:rsidR="005B3A84" w:rsidRDefault="005B3A84" w:rsidP="002064AA"/>
        </w:tc>
      </w:tr>
      <w:tr w:rsidR="004455A8" w14:paraId="7F2A46B8" w14:textId="77777777" w:rsidTr="005B3A84">
        <w:tc>
          <w:tcPr>
            <w:tcW w:w="987" w:type="dxa"/>
          </w:tcPr>
          <w:p w14:paraId="485A2FA0" w14:textId="0235AF20" w:rsidR="004455A8" w:rsidRDefault="004455A8" w:rsidP="002064AA">
            <w:r>
              <w:t>Step 8</w:t>
            </w:r>
          </w:p>
        </w:tc>
        <w:tc>
          <w:tcPr>
            <w:tcW w:w="7371" w:type="dxa"/>
          </w:tcPr>
          <w:p w14:paraId="05DBFC95" w14:textId="77777777" w:rsidR="004455A8" w:rsidRPr="00F30D0E" w:rsidRDefault="004455A8" w:rsidP="002064AA">
            <w:r w:rsidRPr="00F30D0E">
              <w:t>Contact your team base to contact the following services to establish when the person was last seen or if they have been admitted into hospital:</w:t>
            </w:r>
          </w:p>
          <w:p w14:paraId="00DCC4DB" w14:textId="77777777" w:rsidR="004455A8" w:rsidRPr="00F30D0E" w:rsidRDefault="004455A8" w:rsidP="004455A8">
            <w:pPr>
              <w:pStyle w:val="ListParagraph"/>
              <w:numPr>
                <w:ilvl w:val="0"/>
                <w:numId w:val="30"/>
              </w:numPr>
            </w:pPr>
            <w:r w:rsidRPr="00F30D0E">
              <w:t>GP</w:t>
            </w:r>
          </w:p>
          <w:p w14:paraId="69E7D700" w14:textId="77777777" w:rsidR="004455A8" w:rsidRPr="00F30D0E" w:rsidRDefault="004455A8" w:rsidP="004455A8">
            <w:pPr>
              <w:pStyle w:val="ListParagraph"/>
              <w:numPr>
                <w:ilvl w:val="0"/>
                <w:numId w:val="30"/>
              </w:numPr>
            </w:pPr>
            <w:r w:rsidRPr="00F30D0E">
              <w:t>Local hospitals / A&amp;E departments</w:t>
            </w:r>
          </w:p>
          <w:p w14:paraId="4CC386E3" w14:textId="77777777" w:rsidR="004455A8" w:rsidRPr="00F30D0E" w:rsidRDefault="004455A8" w:rsidP="004455A8">
            <w:pPr>
              <w:pStyle w:val="ListParagraph"/>
              <w:numPr>
                <w:ilvl w:val="0"/>
                <w:numId w:val="30"/>
              </w:numPr>
            </w:pPr>
            <w:r w:rsidRPr="00F30D0E">
              <w:t>Care provider</w:t>
            </w:r>
          </w:p>
          <w:p w14:paraId="46E1FAE5" w14:textId="17B310B5" w:rsidR="004455A8" w:rsidRDefault="004455A8" w:rsidP="004455A8">
            <w:pPr>
              <w:pStyle w:val="ListParagraph"/>
              <w:numPr>
                <w:ilvl w:val="0"/>
                <w:numId w:val="30"/>
              </w:numPr>
            </w:pPr>
            <w:r w:rsidRPr="00F30D0E">
              <w:t>Any other service involved, such as Adult Social Care</w:t>
            </w:r>
          </w:p>
        </w:tc>
        <w:tc>
          <w:tcPr>
            <w:tcW w:w="845" w:type="dxa"/>
          </w:tcPr>
          <w:p w14:paraId="66630100" w14:textId="77777777" w:rsidR="004455A8" w:rsidRDefault="004455A8" w:rsidP="002064AA"/>
        </w:tc>
      </w:tr>
      <w:tr w:rsidR="0047329C" w14:paraId="4774F729" w14:textId="77777777" w:rsidTr="005B3A84">
        <w:tc>
          <w:tcPr>
            <w:tcW w:w="987" w:type="dxa"/>
          </w:tcPr>
          <w:p w14:paraId="41FFD7F6" w14:textId="087CC2D8" w:rsidR="0047329C" w:rsidRDefault="0047329C" w:rsidP="0047329C">
            <w:r>
              <w:t>Step 9</w:t>
            </w:r>
          </w:p>
        </w:tc>
        <w:tc>
          <w:tcPr>
            <w:tcW w:w="7371" w:type="dxa"/>
          </w:tcPr>
          <w:p w14:paraId="0F0CD26F" w14:textId="5B4DE9FE" w:rsidR="0047329C" w:rsidRPr="0047329C" w:rsidRDefault="0047329C" w:rsidP="0047329C">
            <w:pPr>
              <w:rPr>
                <w:highlight w:val="yellow"/>
              </w:rPr>
            </w:pPr>
            <w:r w:rsidRPr="00F30D0E">
              <w:t>If the person remains unseen, contact the police to request a welfare visit.</w:t>
            </w:r>
          </w:p>
        </w:tc>
        <w:tc>
          <w:tcPr>
            <w:tcW w:w="845" w:type="dxa"/>
          </w:tcPr>
          <w:p w14:paraId="79F1AC89" w14:textId="77777777" w:rsidR="0047329C" w:rsidRDefault="0047329C" w:rsidP="0047329C"/>
        </w:tc>
      </w:tr>
      <w:tr w:rsidR="0047329C" w14:paraId="0D0F3A5B" w14:textId="77777777" w:rsidTr="005B3A84">
        <w:tc>
          <w:tcPr>
            <w:tcW w:w="987" w:type="dxa"/>
          </w:tcPr>
          <w:p w14:paraId="6FEB3C27" w14:textId="76AD8EDB" w:rsidR="0047329C" w:rsidRDefault="0047329C" w:rsidP="0047329C">
            <w:r>
              <w:t>Step 10</w:t>
            </w:r>
          </w:p>
        </w:tc>
        <w:tc>
          <w:tcPr>
            <w:tcW w:w="7371" w:type="dxa"/>
          </w:tcPr>
          <w:p w14:paraId="2E6F88F3" w14:textId="3CD5D26E" w:rsidR="0047329C" w:rsidRPr="0047329C" w:rsidRDefault="0047329C" w:rsidP="0047329C">
            <w:pPr>
              <w:rPr>
                <w:highlight w:val="yellow"/>
              </w:rPr>
            </w:pPr>
            <w:r w:rsidRPr="00F30D0E">
              <w:t>Record all actions taken and rationale for decision making in the person’s records.</w:t>
            </w:r>
          </w:p>
        </w:tc>
        <w:tc>
          <w:tcPr>
            <w:tcW w:w="845" w:type="dxa"/>
          </w:tcPr>
          <w:p w14:paraId="07E59198" w14:textId="77777777" w:rsidR="0047329C" w:rsidRDefault="0047329C" w:rsidP="0047329C"/>
        </w:tc>
      </w:tr>
    </w:tbl>
    <w:p w14:paraId="224F2273" w14:textId="175202E3" w:rsidR="0097444A" w:rsidRPr="0097444A" w:rsidRDefault="00124016" w:rsidP="002064AA">
      <w:pPr>
        <w:ind w:left="709" w:hanging="709"/>
      </w:pPr>
      <w:r>
        <w:tab/>
      </w:r>
      <w:bookmarkStart w:id="7" w:name="_Toc118899032"/>
    </w:p>
    <w:p w14:paraId="6E891F3C" w14:textId="513AD81D" w:rsidR="009E46A3" w:rsidRDefault="009F63D3" w:rsidP="007F64DA">
      <w:pPr>
        <w:pStyle w:val="Heading2"/>
      </w:pPr>
      <w:bookmarkStart w:id="8" w:name="_Toc129610444"/>
      <w:r>
        <w:t>Risk assessment – factors for consideration</w:t>
      </w:r>
      <w:bookmarkEnd w:id="7"/>
      <w:bookmarkEnd w:id="8"/>
    </w:p>
    <w:p w14:paraId="2C5E5DF1" w14:textId="7369E2D9" w:rsidR="00824F7A" w:rsidRPr="0047329C" w:rsidRDefault="00824F7A" w:rsidP="00824F7A">
      <w:pPr>
        <w:ind w:left="709"/>
      </w:pPr>
      <w:r w:rsidRPr="0047329C">
        <w:t xml:space="preserve">If you have been unable to contact the person, you </w:t>
      </w:r>
      <w:r w:rsidR="0047329C" w:rsidRPr="0047329C">
        <w:t>should consider the</w:t>
      </w:r>
      <w:r w:rsidRPr="0047329C">
        <w:t xml:space="preserve"> following </w:t>
      </w:r>
      <w:r w:rsidR="0047329C" w:rsidRPr="0047329C">
        <w:t xml:space="preserve">points </w:t>
      </w:r>
      <w:r w:rsidRPr="0047329C">
        <w:t>when undertaking your own risk assessment:</w:t>
      </w:r>
      <w:bookmarkStart w:id="9" w:name="_Toc129610446"/>
    </w:p>
    <w:p w14:paraId="3B46AC76" w14:textId="77777777" w:rsidR="00824F7A" w:rsidRDefault="00824F7A" w:rsidP="00824F7A">
      <w:pPr>
        <w:pStyle w:val="ListParagraph"/>
        <w:numPr>
          <w:ilvl w:val="0"/>
          <w:numId w:val="28"/>
        </w:numPr>
      </w:pPr>
      <w:r>
        <w:t xml:space="preserve">When was the person last seen? </w:t>
      </w:r>
    </w:p>
    <w:p w14:paraId="2152F067" w14:textId="77777777" w:rsidR="00824F7A" w:rsidRDefault="00824F7A" w:rsidP="00824F7A">
      <w:pPr>
        <w:pStyle w:val="ListParagraph"/>
        <w:numPr>
          <w:ilvl w:val="0"/>
          <w:numId w:val="28"/>
        </w:numPr>
      </w:pPr>
      <w:r>
        <w:t xml:space="preserve">Is this the first failed visit/no response from this person? </w:t>
      </w:r>
    </w:p>
    <w:p w14:paraId="05DD687A" w14:textId="77777777" w:rsidR="00824F7A" w:rsidRDefault="00824F7A" w:rsidP="00824F7A">
      <w:pPr>
        <w:pStyle w:val="ListParagraph"/>
        <w:numPr>
          <w:ilvl w:val="0"/>
          <w:numId w:val="28"/>
        </w:numPr>
      </w:pPr>
      <w:r>
        <w:t xml:space="preserve">Did the individual confirm the visit/appointment at the time that it was made? </w:t>
      </w:r>
    </w:p>
    <w:p w14:paraId="19FDC79F" w14:textId="20112171" w:rsidR="00824F7A" w:rsidRDefault="00824F7A" w:rsidP="00824F7A">
      <w:pPr>
        <w:pStyle w:val="ListParagraph"/>
        <w:numPr>
          <w:ilvl w:val="0"/>
          <w:numId w:val="28"/>
        </w:numPr>
      </w:pPr>
      <w:r>
        <w:t>What is their general health condition (</w:t>
      </w:r>
      <w:r w:rsidR="00F30D0E">
        <w:t>e.g.,</w:t>
      </w:r>
      <w:r>
        <w:t xml:space="preserve"> do they have any life threating conditions such as diabetes, known heart condition, on oxygen etc)? </w:t>
      </w:r>
    </w:p>
    <w:p w14:paraId="37DFD430" w14:textId="71CCB79A" w:rsidR="00824F7A" w:rsidRDefault="00824F7A" w:rsidP="00824F7A">
      <w:pPr>
        <w:pStyle w:val="ListParagraph"/>
        <w:numPr>
          <w:ilvl w:val="0"/>
          <w:numId w:val="28"/>
        </w:numPr>
      </w:pPr>
      <w:r>
        <w:t>Any previous safeguarding concerns (</w:t>
      </w:r>
      <w:r w:rsidR="00F30D0E">
        <w:t>e.g.,</w:t>
      </w:r>
      <w:r>
        <w:t xml:space="preserve"> domestic violence, self-neglect, obstructive relatives etc)? </w:t>
      </w:r>
    </w:p>
    <w:p w14:paraId="20DBFC79" w14:textId="77777777" w:rsidR="00824F7A" w:rsidRDefault="00824F7A" w:rsidP="00824F7A">
      <w:pPr>
        <w:pStyle w:val="ListParagraph"/>
        <w:numPr>
          <w:ilvl w:val="0"/>
          <w:numId w:val="28"/>
        </w:numPr>
      </w:pPr>
      <w:r>
        <w:t xml:space="preserve">What is the urgency of the task, can this be rescheduled without any likelihood of harm? </w:t>
      </w:r>
    </w:p>
    <w:p w14:paraId="327168ED" w14:textId="77777777" w:rsidR="00824F7A" w:rsidRDefault="00824F7A" w:rsidP="00824F7A">
      <w:pPr>
        <w:pStyle w:val="ListParagraph"/>
        <w:numPr>
          <w:ilvl w:val="0"/>
          <w:numId w:val="28"/>
        </w:numPr>
      </w:pPr>
      <w:r>
        <w:t xml:space="preserve">Is there a history of falls/wandering for this individual? </w:t>
      </w:r>
    </w:p>
    <w:p w14:paraId="43D32410" w14:textId="40CABBFE" w:rsidR="00824F7A" w:rsidRDefault="00824F7A" w:rsidP="00824F7A">
      <w:pPr>
        <w:pStyle w:val="ListParagraph"/>
        <w:numPr>
          <w:ilvl w:val="0"/>
          <w:numId w:val="28"/>
        </w:numPr>
      </w:pPr>
      <w:r>
        <w:t>How likely is the person to be out accessing the community (</w:t>
      </w:r>
      <w:r w:rsidR="00F30D0E">
        <w:t>i.e.,</w:t>
      </w:r>
      <w:r>
        <w:t xml:space="preserve"> are they generally mobile or are the housebound)? </w:t>
      </w:r>
    </w:p>
    <w:p w14:paraId="161B5D18" w14:textId="77777777" w:rsidR="00824F7A" w:rsidRDefault="00824F7A" w:rsidP="00824F7A">
      <w:pPr>
        <w:pStyle w:val="ListParagraph"/>
        <w:numPr>
          <w:ilvl w:val="0"/>
          <w:numId w:val="28"/>
        </w:numPr>
      </w:pPr>
      <w:r>
        <w:t xml:space="preserve">When is their next visit due and has another visit already happened on that day? </w:t>
      </w:r>
    </w:p>
    <w:p w14:paraId="32CF2F0C" w14:textId="49314F5E" w:rsidR="00824F7A" w:rsidRDefault="00824F7A" w:rsidP="00824F7A">
      <w:pPr>
        <w:pStyle w:val="ListParagraph"/>
        <w:numPr>
          <w:ilvl w:val="0"/>
          <w:numId w:val="28"/>
        </w:numPr>
      </w:pPr>
      <w:r>
        <w:t>Is the person known to have any cognitive deficits/issues (</w:t>
      </w:r>
      <w:r w:rsidR="00F30D0E">
        <w:t>e.g.,</w:t>
      </w:r>
      <w:r>
        <w:t xml:space="preserve"> dementia or learning disabilities etc)? </w:t>
      </w:r>
    </w:p>
    <w:p w14:paraId="514CA438" w14:textId="77777777" w:rsidR="00824F7A" w:rsidRPr="009E46A3" w:rsidRDefault="00824F7A" w:rsidP="00824F7A">
      <w:pPr>
        <w:pStyle w:val="ListParagraph"/>
        <w:numPr>
          <w:ilvl w:val="0"/>
          <w:numId w:val="28"/>
        </w:numPr>
      </w:pPr>
      <w:r>
        <w:t xml:space="preserve">Is the person a vulnerable adult and there are children in need or at risk in contact with this person? </w:t>
      </w:r>
    </w:p>
    <w:p w14:paraId="0444CF6A" w14:textId="77777777" w:rsidR="00824F7A" w:rsidRPr="009E46A3" w:rsidRDefault="00824F7A" w:rsidP="00824F7A">
      <w:pPr>
        <w:pStyle w:val="ListParagraph"/>
        <w:numPr>
          <w:ilvl w:val="0"/>
          <w:numId w:val="28"/>
        </w:numPr>
      </w:pPr>
      <w:r w:rsidRPr="009E46A3">
        <w:t>In your opinion, could the person be at risk of immediate harm if they remain unaccounted for/are not located?</w:t>
      </w:r>
    </w:p>
    <w:bookmarkEnd w:id="9"/>
    <w:p w14:paraId="272F732B" w14:textId="29A77DAB" w:rsidR="0047329C" w:rsidRPr="0047329C" w:rsidRDefault="009E46A3" w:rsidP="0047329C">
      <w:pPr>
        <w:pStyle w:val="Heading2"/>
      </w:pPr>
      <w:r>
        <w:lastRenderedPageBreak/>
        <w:t xml:space="preserve">Steps to take </w:t>
      </w:r>
      <w:r w:rsidR="00BF600A">
        <w:t>following risk assessment</w:t>
      </w:r>
    </w:p>
    <w:p w14:paraId="0B8709E0" w14:textId="3F075986" w:rsidR="009476CA" w:rsidRDefault="00BF600A" w:rsidP="00BF600A">
      <w:pPr>
        <w:ind w:left="709"/>
      </w:pPr>
      <w:r>
        <w:t xml:space="preserve">If risk </w:t>
      </w:r>
      <w:r w:rsidR="009476CA">
        <w:t xml:space="preserve">and/or safeguarding concerns have been identified, raise concerns with immediate </w:t>
      </w:r>
      <w:r w:rsidR="00F30D0E">
        <w:t>s</w:t>
      </w:r>
      <w:r w:rsidR="009476CA">
        <w:t xml:space="preserve">upervisor / </w:t>
      </w:r>
      <w:r w:rsidR="00F30D0E">
        <w:t>m</w:t>
      </w:r>
      <w:r w:rsidR="009476CA">
        <w:t xml:space="preserve">anager/ </w:t>
      </w:r>
      <w:r w:rsidR="00F30D0E">
        <w:t>s</w:t>
      </w:r>
      <w:r w:rsidR="009476CA">
        <w:t xml:space="preserve">enior </w:t>
      </w:r>
      <w:r w:rsidR="00F30D0E">
        <w:t>c</w:t>
      </w:r>
      <w:r w:rsidR="009476CA">
        <w:t xml:space="preserve">linician as appropriate. </w:t>
      </w:r>
    </w:p>
    <w:p w14:paraId="4D4F526C" w14:textId="3FD6D9D2" w:rsidR="009476CA" w:rsidRDefault="009476CA" w:rsidP="00BF600A">
      <w:pPr>
        <w:ind w:left="709"/>
      </w:pPr>
      <w:r>
        <w:t>Contact your Safeguarding Team for advice or guidance as necessary</w:t>
      </w:r>
      <w:r w:rsidR="006833B1">
        <w:t xml:space="preserve"> and if necessary, consider contacting the relevant Adult Social Care department (see section 6 for contact details)</w:t>
      </w:r>
      <w:r>
        <w:t xml:space="preserve">. </w:t>
      </w:r>
    </w:p>
    <w:p w14:paraId="334222E8" w14:textId="3A7B2E8E" w:rsidR="009476CA" w:rsidRDefault="009476CA" w:rsidP="00BF600A">
      <w:pPr>
        <w:ind w:left="709"/>
      </w:pPr>
      <w:r>
        <w:t xml:space="preserve">If appropriate notify </w:t>
      </w:r>
      <w:r w:rsidR="006833B1">
        <w:t xml:space="preserve">the </w:t>
      </w:r>
      <w:r>
        <w:t>GP</w:t>
      </w:r>
      <w:r w:rsidR="006833B1">
        <w:t xml:space="preserve"> and any </w:t>
      </w:r>
      <w:r>
        <w:t xml:space="preserve">other </w:t>
      </w:r>
      <w:r w:rsidR="006833B1">
        <w:t>relevant prof</w:t>
      </w:r>
      <w:r>
        <w:t xml:space="preserve">essionals of the outcome in writing. </w:t>
      </w:r>
    </w:p>
    <w:p w14:paraId="794C37CC" w14:textId="4D60E531" w:rsidR="009476CA" w:rsidRDefault="009476CA" w:rsidP="00BF600A">
      <w:pPr>
        <w:ind w:left="709"/>
      </w:pPr>
      <w:r>
        <w:t>You</w:t>
      </w:r>
      <w:r w:rsidR="001373BA">
        <w:t xml:space="preserve"> should consider</w:t>
      </w:r>
      <w:r>
        <w:t xml:space="preserve"> contact</w:t>
      </w:r>
      <w:r w:rsidR="001373BA">
        <w:t>ing</w:t>
      </w:r>
      <w:r>
        <w:t xml:space="preserve"> the police/emergency services </w:t>
      </w:r>
      <w:r w:rsidR="001373BA">
        <w:t xml:space="preserve">urgently </w:t>
      </w:r>
      <w:r>
        <w:t xml:space="preserve">if as stated in the checklist: </w:t>
      </w:r>
    </w:p>
    <w:p w14:paraId="7BA94C34" w14:textId="58D61101" w:rsidR="009476CA" w:rsidRDefault="009476CA" w:rsidP="009476CA">
      <w:pPr>
        <w:pStyle w:val="ListParagraph"/>
        <w:numPr>
          <w:ilvl w:val="0"/>
          <w:numId w:val="29"/>
        </w:numPr>
      </w:pPr>
      <w:r>
        <w:t xml:space="preserve">The person is visible but does not respond. </w:t>
      </w:r>
    </w:p>
    <w:p w14:paraId="4FC6211B" w14:textId="4B787A35" w:rsidR="009476CA" w:rsidRDefault="009476CA" w:rsidP="009476CA">
      <w:pPr>
        <w:pStyle w:val="ListParagraph"/>
        <w:numPr>
          <w:ilvl w:val="0"/>
          <w:numId w:val="29"/>
        </w:numPr>
      </w:pPr>
      <w:r>
        <w:t xml:space="preserve">If there are </w:t>
      </w:r>
      <w:r w:rsidR="001373BA">
        <w:t>offensive</w:t>
      </w:r>
      <w:r>
        <w:t xml:space="preserve"> smells coming from the property/residence. </w:t>
      </w:r>
    </w:p>
    <w:p w14:paraId="25079D17" w14:textId="3139D4BC" w:rsidR="00BF600A" w:rsidRDefault="009476CA" w:rsidP="009476CA">
      <w:pPr>
        <w:pStyle w:val="ListParagraph"/>
        <w:numPr>
          <w:ilvl w:val="0"/>
          <w:numId w:val="29"/>
        </w:numPr>
      </w:pPr>
      <w:r>
        <w:t>If there are people in the property who do not respond to your request to come to the door.</w:t>
      </w:r>
    </w:p>
    <w:p w14:paraId="12A3098A" w14:textId="77777777" w:rsidR="00824F7A" w:rsidRPr="00BF600A" w:rsidRDefault="00824F7A" w:rsidP="00824F7A">
      <w:pPr>
        <w:pStyle w:val="ListParagraph"/>
        <w:ind w:left="1440"/>
      </w:pPr>
    </w:p>
    <w:p w14:paraId="0E65DB32" w14:textId="41D45AE6" w:rsidR="00181CBA" w:rsidRDefault="00BF600A" w:rsidP="007F64DA">
      <w:pPr>
        <w:pStyle w:val="Heading2"/>
      </w:pPr>
      <w:r>
        <w:t>Definitions</w:t>
      </w:r>
      <w:r w:rsidR="00EB54B7">
        <w:t xml:space="preserve"> </w:t>
      </w:r>
    </w:p>
    <w:p w14:paraId="0AB006EB" w14:textId="1E06254A" w:rsidR="00B76E62" w:rsidRDefault="00B76E62" w:rsidP="00B76E62"/>
    <w:tbl>
      <w:tblPr>
        <w:tblStyle w:val="TableGrid"/>
        <w:tblW w:w="0" w:type="auto"/>
        <w:tblInd w:w="709" w:type="dxa"/>
        <w:tblLook w:val="04A0" w:firstRow="1" w:lastRow="0" w:firstColumn="1" w:lastColumn="0" w:noHBand="0" w:noVBand="1"/>
      </w:tblPr>
      <w:tblGrid>
        <w:gridCol w:w="2405"/>
        <w:gridCol w:w="6798"/>
      </w:tblGrid>
      <w:tr w:rsidR="00B76E62" w14:paraId="433C6DFB" w14:textId="77777777" w:rsidTr="00A16C9F">
        <w:tc>
          <w:tcPr>
            <w:tcW w:w="2405" w:type="dxa"/>
          </w:tcPr>
          <w:p w14:paraId="3185EE1B" w14:textId="77777777" w:rsidR="00B76E62" w:rsidRPr="00824F7A" w:rsidRDefault="00B76E62" w:rsidP="00A16C9F">
            <w:pPr>
              <w:rPr>
                <w:b/>
                <w:bCs/>
              </w:rPr>
            </w:pPr>
            <w:r w:rsidRPr="00824F7A">
              <w:rPr>
                <w:b/>
                <w:bCs/>
              </w:rPr>
              <w:t>No access / no reply</w:t>
            </w:r>
          </w:p>
        </w:tc>
        <w:tc>
          <w:tcPr>
            <w:tcW w:w="6798" w:type="dxa"/>
          </w:tcPr>
          <w:p w14:paraId="7A0C4192" w14:textId="77777777" w:rsidR="00B76E62" w:rsidRDefault="00B76E62" w:rsidP="00A16C9F">
            <w:r>
              <w:t>Where there is no access or contact with the person at a planned or agreed visit.</w:t>
            </w:r>
          </w:p>
        </w:tc>
      </w:tr>
      <w:tr w:rsidR="00B76E62" w14:paraId="6EF2FA97" w14:textId="77777777" w:rsidTr="00A16C9F">
        <w:tc>
          <w:tcPr>
            <w:tcW w:w="2405" w:type="dxa"/>
          </w:tcPr>
          <w:p w14:paraId="00541E6A" w14:textId="77777777" w:rsidR="00B76E62" w:rsidRPr="00824F7A" w:rsidRDefault="00B76E62" w:rsidP="00A16C9F">
            <w:pPr>
              <w:rPr>
                <w:b/>
                <w:bCs/>
              </w:rPr>
            </w:pPr>
            <w:r w:rsidRPr="00824F7A">
              <w:rPr>
                <w:b/>
                <w:bCs/>
              </w:rPr>
              <w:t>Failed visit</w:t>
            </w:r>
          </w:p>
        </w:tc>
        <w:tc>
          <w:tcPr>
            <w:tcW w:w="6798" w:type="dxa"/>
          </w:tcPr>
          <w:p w14:paraId="361F6F06" w14:textId="77777777" w:rsidR="00B76E62" w:rsidRDefault="00B76E62" w:rsidP="00A16C9F">
            <w:r>
              <w:t>Where the purpose of the visit is not achieved because although the person is there, they refuse access or where access arrangements in place allow the visiting agency to enter the property and find the person not present and their whereabouts need to be determined to ensure that they are safe.</w:t>
            </w:r>
          </w:p>
        </w:tc>
      </w:tr>
      <w:tr w:rsidR="00B76E62" w14:paraId="5288CBAD" w14:textId="77777777" w:rsidTr="00A16C9F">
        <w:tc>
          <w:tcPr>
            <w:tcW w:w="2405" w:type="dxa"/>
          </w:tcPr>
          <w:p w14:paraId="7A847108" w14:textId="77777777" w:rsidR="00B76E62" w:rsidRPr="00824F7A" w:rsidRDefault="00B76E62" w:rsidP="00A16C9F">
            <w:pPr>
              <w:rPr>
                <w:b/>
                <w:bCs/>
              </w:rPr>
            </w:pPr>
            <w:r w:rsidRPr="00824F7A">
              <w:rPr>
                <w:b/>
                <w:bCs/>
              </w:rPr>
              <w:t>Does not attend</w:t>
            </w:r>
          </w:p>
        </w:tc>
        <w:tc>
          <w:tcPr>
            <w:tcW w:w="6798" w:type="dxa"/>
          </w:tcPr>
          <w:p w14:paraId="45F13B9D" w14:textId="77777777" w:rsidR="00B76E62" w:rsidRDefault="00B76E62" w:rsidP="00A16C9F">
            <w:r>
              <w:t>There is a scheduled appointment/visit where the person has not attended and did not notify the team in advance of his/her unavailability to attend on the offered date/appointment.</w:t>
            </w:r>
          </w:p>
        </w:tc>
      </w:tr>
    </w:tbl>
    <w:p w14:paraId="6CD13909" w14:textId="77777777" w:rsidR="00B76E62" w:rsidRPr="00B76E62" w:rsidRDefault="00B76E62" w:rsidP="00B76E62"/>
    <w:p w14:paraId="59731A6B" w14:textId="11E24390" w:rsidR="00B76E62" w:rsidRPr="006833B1" w:rsidRDefault="00B76E62" w:rsidP="00B76E62">
      <w:pPr>
        <w:pStyle w:val="Heading2"/>
      </w:pPr>
      <w:r w:rsidRPr="006833B1">
        <w:t>Further reading and useful resources</w:t>
      </w:r>
    </w:p>
    <w:p w14:paraId="3BB86EC7" w14:textId="13B1B36D" w:rsidR="009E46A3" w:rsidRPr="006833B1" w:rsidRDefault="009E46A3" w:rsidP="00824F7A">
      <w:pPr>
        <w:ind w:left="709"/>
      </w:pPr>
    </w:p>
    <w:p w14:paraId="233D0A3B" w14:textId="198CCD75" w:rsidR="00824F7A" w:rsidRPr="006833B1" w:rsidRDefault="00422F6B" w:rsidP="00824F7A">
      <w:pPr>
        <w:ind w:left="709"/>
      </w:pPr>
      <w:hyperlink r:id="rId14" w:history="1">
        <w:r w:rsidR="00B76E62" w:rsidRPr="006833B1">
          <w:rPr>
            <w:rStyle w:val="Hyperlink"/>
          </w:rPr>
          <w:t>Gaining access to an adult suspected to be at risk of neglect or abuse: Social Care Institute for Excellence</w:t>
        </w:r>
      </w:hyperlink>
    </w:p>
    <w:p w14:paraId="49B2CE28" w14:textId="40C07DFB" w:rsidR="0047329C" w:rsidRPr="006833B1" w:rsidRDefault="0047329C" w:rsidP="00824F7A">
      <w:pPr>
        <w:ind w:left="709"/>
      </w:pPr>
      <w:r w:rsidRPr="006833B1">
        <w:t>Adult Social Care</w:t>
      </w:r>
      <w:r w:rsidR="00945A5D" w:rsidRPr="006833B1">
        <w:t>:</w:t>
      </w:r>
    </w:p>
    <w:p w14:paraId="33ADEA4A" w14:textId="0E7FF269" w:rsidR="00945A5D" w:rsidRPr="006833B1" w:rsidRDefault="00422F6B" w:rsidP="00945A5D">
      <w:pPr>
        <w:pStyle w:val="ListParagraph"/>
        <w:numPr>
          <w:ilvl w:val="0"/>
          <w:numId w:val="31"/>
        </w:numPr>
      </w:pPr>
      <w:hyperlink r:id="rId15" w:anchor=":~:text=If%20you%20are%20concerned%20that,socialservices%40rbkc.gov.uk" w:history="1">
        <w:r w:rsidR="00945A5D" w:rsidRPr="006833B1">
          <w:rPr>
            <w:rStyle w:val="Hyperlink"/>
          </w:rPr>
          <w:t>Kensington and Chelsea</w:t>
        </w:r>
      </w:hyperlink>
      <w:r w:rsidR="00945A5D" w:rsidRPr="006833B1">
        <w:t xml:space="preserve"> Ph: 020 7361 3013 Email: </w:t>
      </w:r>
      <w:hyperlink r:id="rId16" w:history="1">
        <w:r w:rsidR="00945A5D" w:rsidRPr="006833B1">
          <w:rPr>
            <w:rStyle w:val="Hyperlink"/>
          </w:rPr>
          <w:t>socialservices@tbkc.gov.uk</w:t>
        </w:r>
      </w:hyperlink>
    </w:p>
    <w:p w14:paraId="3E518CE2" w14:textId="67BA85EA" w:rsidR="00945A5D" w:rsidRPr="006833B1" w:rsidRDefault="00422F6B" w:rsidP="00945A5D">
      <w:pPr>
        <w:pStyle w:val="ListParagraph"/>
        <w:numPr>
          <w:ilvl w:val="0"/>
          <w:numId w:val="31"/>
        </w:numPr>
      </w:pPr>
      <w:hyperlink r:id="rId17" w:anchor=":~:text=Reporting%20abuse%20and%20neglect,-We%20take%20reports&amp;text=If%20you%20are%20concerned%20that,adultsocialcare%40westminster.gov.uk" w:history="1">
        <w:r w:rsidR="00945A5D" w:rsidRPr="006833B1">
          <w:rPr>
            <w:rStyle w:val="Hyperlink"/>
          </w:rPr>
          <w:t>Westminster</w:t>
        </w:r>
      </w:hyperlink>
      <w:r w:rsidR="00945A5D" w:rsidRPr="006833B1">
        <w:t xml:space="preserve"> Ph: 020 7641 2176 Email: </w:t>
      </w:r>
      <w:hyperlink r:id="rId18" w:history="1">
        <w:r w:rsidR="00945A5D" w:rsidRPr="006833B1">
          <w:rPr>
            <w:rStyle w:val="Hyperlink"/>
          </w:rPr>
          <w:t>adultsocialcare@westminster.gov.uk</w:t>
        </w:r>
      </w:hyperlink>
    </w:p>
    <w:p w14:paraId="68C4BF07" w14:textId="77777777" w:rsidR="00945A5D" w:rsidRPr="009E46A3" w:rsidRDefault="00945A5D" w:rsidP="00945A5D">
      <w:pPr>
        <w:pStyle w:val="ListParagraph"/>
        <w:ind w:left="1429"/>
      </w:pPr>
    </w:p>
    <w:sectPr w:rsidR="00945A5D" w:rsidRPr="009E46A3" w:rsidSect="00422F6B">
      <w:footerReference w:type="default" r:id="rId19"/>
      <w:pgSz w:w="11906" w:h="16838"/>
      <w:pgMar w:top="437" w:right="992" w:bottom="1440" w:left="992"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9FBD" w14:textId="77777777" w:rsidR="00420261" w:rsidRDefault="00420261" w:rsidP="00684855">
      <w:pPr>
        <w:spacing w:after="0" w:line="240" w:lineRule="auto"/>
      </w:pPr>
      <w:r>
        <w:separator/>
      </w:r>
    </w:p>
    <w:p w14:paraId="6C2701A1" w14:textId="77777777" w:rsidR="00420261" w:rsidRDefault="00420261"/>
  </w:endnote>
  <w:endnote w:type="continuationSeparator" w:id="0">
    <w:p w14:paraId="6E4B11DB" w14:textId="77777777" w:rsidR="00420261" w:rsidRDefault="00420261" w:rsidP="00684855">
      <w:pPr>
        <w:spacing w:after="0" w:line="240" w:lineRule="auto"/>
      </w:pPr>
      <w:r>
        <w:continuationSeparator/>
      </w:r>
    </w:p>
    <w:p w14:paraId="50F903EE" w14:textId="77777777" w:rsidR="00420261" w:rsidRDefault="00420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978226"/>
      <w:docPartObj>
        <w:docPartGallery w:val="Page Numbers (Bottom of Page)"/>
        <w:docPartUnique/>
      </w:docPartObj>
    </w:sdtPr>
    <w:sdtEndPr>
      <w:rPr>
        <w:noProof/>
      </w:rPr>
    </w:sdtEndPr>
    <w:sdtContent>
      <w:p w14:paraId="44F449F2" w14:textId="77777777" w:rsidR="001B777C" w:rsidRDefault="001B777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AC5A7EC" w14:textId="77777777" w:rsidR="001B777C" w:rsidRDefault="001B7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C1AE" w14:textId="77777777" w:rsidR="00420261" w:rsidRDefault="00420261" w:rsidP="00684855">
      <w:pPr>
        <w:spacing w:after="0" w:line="240" w:lineRule="auto"/>
      </w:pPr>
      <w:r>
        <w:separator/>
      </w:r>
    </w:p>
    <w:p w14:paraId="2F652B8C" w14:textId="77777777" w:rsidR="00420261" w:rsidRDefault="00420261"/>
  </w:footnote>
  <w:footnote w:type="continuationSeparator" w:id="0">
    <w:p w14:paraId="75B0475F" w14:textId="77777777" w:rsidR="00420261" w:rsidRDefault="00420261" w:rsidP="00684855">
      <w:pPr>
        <w:spacing w:after="0" w:line="240" w:lineRule="auto"/>
      </w:pPr>
      <w:r>
        <w:continuationSeparator/>
      </w:r>
    </w:p>
    <w:p w14:paraId="06AF06D2" w14:textId="77777777" w:rsidR="00420261" w:rsidRDefault="004202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9C4"/>
    <w:multiLevelType w:val="hybridMultilevel"/>
    <w:tmpl w:val="2154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A21A4"/>
    <w:multiLevelType w:val="hybridMultilevel"/>
    <w:tmpl w:val="7A6C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1016B"/>
    <w:multiLevelType w:val="hybridMultilevel"/>
    <w:tmpl w:val="3208E75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 w15:restartNumberingAfterBreak="0">
    <w:nsid w:val="0B376E66"/>
    <w:multiLevelType w:val="multilevel"/>
    <w:tmpl w:val="D9F06146"/>
    <w:lvl w:ilvl="0">
      <w:start w:val="1"/>
      <w:numFmt w:val="decimal"/>
      <w:pStyle w:val="Heading2"/>
      <w:lvlText w:val="%1."/>
      <w:lvlJc w:val="left"/>
      <w:pPr>
        <w:ind w:left="4897" w:hanging="360"/>
      </w:pPr>
      <w:rPr>
        <w:rFonts w:ascii="Arial Black" w:hAnsi="Arial Black" w:cs="Arial"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0F710F24"/>
    <w:multiLevelType w:val="hybridMultilevel"/>
    <w:tmpl w:val="37EA5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E82B4D"/>
    <w:multiLevelType w:val="hybridMultilevel"/>
    <w:tmpl w:val="85C41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D7094"/>
    <w:multiLevelType w:val="hybridMultilevel"/>
    <w:tmpl w:val="6C52F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24627B"/>
    <w:multiLevelType w:val="hybridMultilevel"/>
    <w:tmpl w:val="AC26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25707"/>
    <w:multiLevelType w:val="hybridMultilevel"/>
    <w:tmpl w:val="0478CB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A2F2D2E"/>
    <w:multiLevelType w:val="hybridMultilevel"/>
    <w:tmpl w:val="F708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F06AC"/>
    <w:multiLevelType w:val="hybridMultilevel"/>
    <w:tmpl w:val="4590094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21D77AAE"/>
    <w:multiLevelType w:val="multilevel"/>
    <w:tmpl w:val="93709F2A"/>
    <w:lvl w:ilvl="0">
      <w:start w:val="1"/>
      <w:numFmt w:val="decimal"/>
      <w:lvlText w:val="%1"/>
      <w:lvlJc w:val="left"/>
      <w:pPr>
        <w:ind w:left="713" w:hanging="713"/>
      </w:pPr>
      <w:rPr>
        <w:rFonts w:hint="default"/>
      </w:rPr>
    </w:lvl>
    <w:lvl w:ilvl="1">
      <w:start w:val="1"/>
      <w:numFmt w:val="decimal"/>
      <w:lvlText w:val="%1.%2"/>
      <w:lvlJc w:val="left"/>
      <w:pPr>
        <w:ind w:left="713" w:hanging="71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654347"/>
    <w:multiLevelType w:val="hybridMultilevel"/>
    <w:tmpl w:val="609E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65B74"/>
    <w:multiLevelType w:val="hybridMultilevel"/>
    <w:tmpl w:val="924A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236BB"/>
    <w:multiLevelType w:val="hybridMultilevel"/>
    <w:tmpl w:val="90464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8829B1"/>
    <w:multiLevelType w:val="hybridMultilevel"/>
    <w:tmpl w:val="2670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D0511"/>
    <w:multiLevelType w:val="hybridMultilevel"/>
    <w:tmpl w:val="D7E401D2"/>
    <w:lvl w:ilvl="0" w:tplc="08090017">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3F5A2F7C"/>
    <w:multiLevelType w:val="hybridMultilevel"/>
    <w:tmpl w:val="CDE68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1133FB"/>
    <w:multiLevelType w:val="hybridMultilevel"/>
    <w:tmpl w:val="D564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C50128"/>
    <w:multiLevelType w:val="hybridMultilevel"/>
    <w:tmpl w:val="00F036D8"/>
    <w:lvl w:ilvl="0" w:tplc="05D06A0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BB77E19"/>
    <w:multiLevelType w:val="hybridMultilevel"/>
    <w:tmpl w:val="90A0C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0D2572"/>
    <w:multiLevelType w:val="hybridMultilevel"/>
    <w:tmpl w:val="A518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165234"/>
    <w:multiLevelType w:val="hybridMultilevel"/>
    <w:tmpl w:val="9CE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D69BA"/>
    <w:multiLevelType w:val="hybridMultilevel"/>
    <w:tmpl w:val="8338759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4" w15:restartNumberingAfterBreak="0">
    <w:nsid w:val="5DC04C11"/>
    <w:multiLevelType w:val="hybridMultilevel"/>
    <w:tmpl w:val="DA94E59A"/>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25" w15:restartNumberingAfterBreak="0">
    <w:nsid w:val="66BF0C8E"/>
    <w:multiLevelType w:val="hybridMultilevel"/>
    <w:tmpl w:val="8E7CBC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7A56F2D"/>
    <w:multiLevelType w:val="hybridMultilevel"/>
    <w:tmpl w:val="1C34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902459"/>
    <w:multiLevelType w:val="hybridMultilevel"/>
    <w:tmpl w:val="F21A75A8"/>
    <w:lvl w:ilvl="0" w:tplc="4B36D5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726E04"/>
    <w:multiLevelType w:val="hybridMultilevel"/>
    <w:tmpl w:val="C1D4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28524F"/>
    <w:multiLevelType w:val="hybridMultilevel"/>
    <w:tmpl w:val="BA1C3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E17738"/>
    <w:multiLevelType w:val="hybridMultilevel"/>
    <w:tmpl w:val="EE5A8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6039643">
    <w:abstractNumId w:val="3"/>
  </w:num>
  <w:num w:numId="2" w16cid:durableId="1333489319">
    <w:abstractNumId w:val="23"/>
  </w:num>
  <w:num w:numId="3" w16cid:durableId="1159927195">
    <w:abstractNumId w:val="2"/>
  </w:num>
  <w:num w:numId="4" w16cid:durableId="1043556304">
    <w:abstractNumId w:val="11"/>
  </w:num>
  <w:num w:numId="5" w16cid:durableId="1924948485">
    <w:abstractNumId w:val="12"/>
  </w:num>
  <w:num w:numId="6" w16cid:durableId="1742024235">
    <w:abstractNumId w:val="24"/>
  </w:num>
  <w:num w:numId="7" w16cid:durableId="2013291290">
    <w:abstractNumId w:val="8"/>
  </w:num>
  <w:num w:numId="8" w16cid:durableId="1972633701">
    <w:abstractNumId w:val="18"/>
  </w:num>
  <w:num w:numId="9" w16cid:durableId="2061173172">
    <w:abstractNumId w:val="6"/>
  </w:num>
  <w:num w:numId="10" w16cid:durableId="184372865">
    <w:abstractNumId w:val="1"/>
  </w:num>
  <w:num w:numId="11" w16cid:durableId="1545020969">
    <w:abstractNumId w:val="27"/>
  </w:num>
  <w:num w:numId="12" w16cid:durableId="1958827221">
    <w:abstractNumId w:val="14"/>
  </w:num>
  <w:num w:numId="13" w16cid:durableId="73019364">
    <w:abstractNumId w:val="16"/>
  </w:num>
  <w:num w:numId="14" w16cid:durableId="956914754">
    <w:abstractNumId w:val="7"/>
  </w:num>
  <w:num w:numId="15" w16cid:durableId="1755667842">
    <w:abstractNumId w:val="9"/>
  </w:num>
  <w:num w:numId="16" w16cid:durableId="67852483">
    <w:abstractNumId w:val="28"/>
  </w:num>
  <w:num w:numId="17" w16cid:durableId="2133865170">
    <w:abstractNumId w:val="21"/>
  </w:num>
  <w:num w:numId="18" w16cid:durableId="1039938198">
    <w:abstractNumId w:val="26"/>
  </w:num>
  <w:num w:numId="19" w16cid:durableId="172380111">
    <w:abstractNumId w:val="4"/>
  </w:num>
  <w:num w:numId="20" w16cid:durableId="888345652">
    <w:abstractNumId w:val="17"/>
  </w:num>
  <w:num w:numId="21" w16cid:durableId="512500400">
    <w:abstractNumId w:val="29"/>
  </w:num>
  <w:num w:numId="22" w16cid:durableId="1289631929">
    <w:abstractNumId w:val="20"/>
  </w:num>
  <w:num w:numId="23" w16cid:durableId="68234622">
    <w:abstractNumId w:val="30"/>
  </w:num>
  <w:num w:numId="24" w16cid:durableId="498618119">
    <w:abstractNumId w:val="5"/>
  </w:num>
  <w:num w:numId="25" w16cid:durableId="1997878680">
    <w:abstractNumId w:val="15"/>
  </w:num>
  <w:num w:numId="26" w16cid:durableId="1376125702">
    <w:abstractNumId w:val="13"/>
  </w:num>
  <w:num w:numId="27" w16cid:durableId="1143962411">
    <w:abstractNumId w:val="0"/>
  </w:num>
  <w:num w:numId="28" w16cid:durableId="1499615925">
    <w:abstractNumId w:val="10"/>
  </w:num>
  <w:num w:numId="29" w16cid:durableId="907426148">
    <w:abstractNumId w:val="19"/>
  </w:num>
  <w:num w:numId="30" w16cid:durableId="51932712">
    <w:abstractNumId w:val="22"/>
  </w:num>
  <w:num w:numId="31" w16cid:durableId="1975791654">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F1"/>
    <w:rsid w:val="00001BC3"/>
    <w:rsid w:val="0000232B"/>
    <w:rsid w:val="00006474"/>
    <w:rsid w:val="00006B8B"/>
    <w:rsid w:val="00006C7B"/>
    <w:rsid w:val="000074ED"/>
    <w:rsid w:val="00007C96"/>
    <w:rsid w:val="00010269"/>
    <w:rsid w:val="00011042"/>
    <w:rsid w:val="00014C58"/>
    <w:rsid w:val="000159B3"/>
    <w:rsid w:val="00020E9C"/>
    <w:rsid w:val="0002331B"/>
    <w:rsid w:val="00023855"/>
    <w:rsid w:val="000240B0"/>
    <w:rsid w:val="000253CC"/>
    <w:rsid w:val="00025681"/>
    <w:rsid w:val="0002612A"/>
    <w:rsid w:val="00026965"/>
    <w:rsid w:val="00026A90"/>
    <w:rsid w:val="00030E33"/>
    <w:rsid w:val="00031D2C"/>
    <w:rsid w:val="0003289B"/>
    <w:rsid w:val="00032C5F"/>
    <w:rsid w:val="0003390E"/>
    <w:rsid w:val="00033AC1"/>
    <w:rsid w:val="0003449E"/>
    <w:rsid w:val="000347BA"/>
    <w:rsid w:val="0003675B"/>
    <w:rsid w:val="00036F17"/>
    <w:rsid w:val="000373C9"/>
    <w:rsid w:val="000401A0"/>
    <w:rsid w:val="0004163E"/>
    <w:rsid w:val="000456CD"/>
    <w:rsid w:val="000473CD"/>
    <w:rsid w:val="000501CB"/>
    <w:rsid w:val="0005364E"/>
    <w:rsid w:val="00055B24"/>
    <w:rsid w:val="00055D3C"/>
    <w:rsid w:val="000567B5"/>
    <w:rsid w:val="000568BF"/>
    <w:rsid w:val="0005743F"/>
    <w:rsid w:val="00061916"/>
    <w:rsid w:val="00061B1D"/>
    <w:rsid w:val="00062970"/>
    <w:rsid w:val="000631F1"/>
    <w:rsid w:val="00063C4F"/>
    <w:rsid w:val="00064099"/>
    <w:rsid w:val="000648D3"/>
    <w:rsid w:val="00064A65"/>
    <w:rsid w:val="0006637E"/>
    <w:rsid w:val="00066F8C"/>
    <w:rsid w:val="0006731B"/>
    <w:rsid w:val="000674CE"/>
    <w:rsid w:val="00067A05"/>
    <w:rsid w:val="00070C82"/>
    <w:rsid w:val="000720DF"/>
    <w:rsid w:val="00074DFC"/>
    <w:rsid w:val="000770E5"/>
    <w:rsid w:val="0007725C"/>
    <w:rsid w:val="00081C34"/>
    <w:rsid w:val="0008346F"/>
    <w:rsid w:val="00084B58"/>
    <w:rsid w:val="00090AA2"/>
    <w:rsid w:val="00090BCD"/>
    <w:rsid w:val="00090D13"/>
    <w:rsid w:val="000912F7"/>
    <w:rsid w:val="0009273A"/>
    <w:rsid w:val="00093D56"/>
    <w:rsid w:val="00094DAB"/>
    <w:rsid w:val="00094F8C"/>
    <w:rsid w:val="00095AD9"/>
    <w:rsid w:val="00095BEB"/>
    <w:rsid w:val="000A2AD8"/>
    <w:rsid w:val="000A2E82"/>
    <w:rsid w:val="000A4562"/>
    <w:rsid w:val="000A48E7"/>
    <w:rsid w:val="000A6C1C"/>
    <w:rsid w:val="000B094A"/>
    <w:rsid w:val="000B1773"/>
    <w:rsid w:val="000B22F5"/>
    <w:rsid w:val="000B2716"/>
    <w:rsid w:val="000B29EB"/>
    <w:rsid w:val="000B499F"/>
    <w:rsid w:val="000B5925"/>
    <w:rsid w:val="000B72E3"/>
    <w:rsid w:val="000C0C49"/>
    <w:rsid w:val="000C18C9"/>
    <w:rsid w:val="000C2AFF"/>
    <w:rsid w:val="000C31BF"/>
    <w:rsid w:val="000C42E6"/>
    <w:rsid w:val="000C44DB"/>
    <w:rsid w:val="000C69EE"/>
    <w:rsid w:val="000D0702"/>
    <w:rsid w:val="000D2D99"/>
    <w:rsid w:val="000D310F"/>
    <w:rsid w:val="000D3A7E"/>
    <w:rsid w:val="000D4356"/>
    <w:rsid w:val="000D649A"/>
    <w:rsid w:val="000D79BE"/>
    <w:rsid w:val="000E383B"/>
    <w:rsid w:val="000E408D"/>
    <w:rsid w:val="000E49F5"/>
    <w:rsid w:val="000E4CA7"/>
    <w:rsid w:val="000E5A89"/>
    <w:rsid w:val="000E671B"/>
    <w:rsid w:val="000E6EBB"/>
    <w:rsid w:val="000F34A2"/>
    <w:rsid w:val="000F5977"/>
    <w:rsid w:val="000F6864"/>
    <w:rsid w:val="000F709F"/>
    <w:rsid w:val="000F78F4"/>
    <w:rsid w:val="000F7C05"/>
    <w:rsid w:val="001008A0"/>
    <w:rsid w:val="001010D1"/>
    <w:rsid w:val="001040AD"/>
    <w:rsid w:val="00104177"/>
    <w:rsid w:val="001048DE"/>
    <w:rsid w:val="00106711"/>
    <w:rsid w:val="00106F98"/>
    <w:rsid w:val="00107515"/>
    <w:rsid w:val="00110C7C"/>
    <w:rsid w:val="00117C20"/>
    <w:rsid w:val="00117F4C"/>
    <w:rsid w:val="0012023F"/>
    <w:rsid w:val="00124016"/>
    <w:rsid w:val="00125814"/>
    <w:rsid w:val="00125AB4"/>
    <w:rsid w:val="00126015"/>
    <w:rsid w:val="00126A18"/>
    <w:rsid w:val="00127B02"/>
    <w:rsid w:val="00127E35"/>
    <w:rsid w:val="00127EB8"/>
    <w:rsid w:val="0013066A"/>
    <w:rsid w:val="00131750"/>
    <w:rsid w:val="00133AAF"/>
    <w:rsid w:val="00134D9C"/>
    <w:rsid w:val="00135517"/>
    <w:rsid w:val="00135DFF"/>
    <w:rsid w:val="001373BA"/>
    <w:rsid w:val="0014571E"/>
    <w:rsid w:val="0014671A"/>
    <w:rsid w:val="00150002"/>
    <w:rsid w:val="00154DEA"/>
    <w:rsid w:val="00155F1A"/>
    <w:rsid w:val="00157708"/>
    <w:rsid w:val="00157C20"/>
    <w:rsid w:val="00161187"/>
    <w:rsid w:val="00161FAE"/>
    <w:rsid w:val="00165B20"/>
    <w:rsid w:val="00166CE2"/>
    <w:rsid w:val="00166F24"/>
    <w:rsid w:val="00167DEE"/>
    <w:rsid w:val="00171F34"/>
    <w:rsid w:val="001733F1"/>
    <w:rsid w:val="0017354C"/>
    <w:rsid w:val="00173A27"/>
    <w:rsid w:val="00174C4E"/>
    <w:rsid w:val="001751A1"/>
    <w:rsid w:val="001756AC"/>
    <w:rsid w:val="00175808"/>
    <w:rsid w:val="001761BF"/>
    <w:rsid w:val="00177243"/>
    <w:rsid w:val="00180336"/>
    <w:rsid w:val="00181CBA"/>
    <w:rsid w:val="00181D43"/>
    <w:rsid w:val="001857AB"/>
    <w:rsid w:val="00190992"/>
    <w:rsid w:val="00190F89"/>
    <w:rsid w:val="00192C36"/>
    <w:rsid w:val="00192C5A"/>
    <w:rsid w:val="00193464"/>
    <w:rsid w:val="00193872"/>
    <w:rsid w:val="001A143E"/>
    <w:rsid w:val="001A1524"/>
    <w:rsid w:val="001A3508"/>
    <w:rsid w:val="001A3AAE"/>
    <w:rsid w:val="001A52C5"/>
    <w:rsid w:val="001B2BE5"/>
    <w:rsid w:val="001B3BE4"/>
    <w:rsid w:val="001B47E5"/>
    <w:rsid w:val="001B4B63"/>
    <w:rsid w:val="001B5BB7"/>
    <w:rsid w:val="001B5DC9"/>
    <w:rsid w:val="001B6BEC"/>
    <w:rsid w:val="001B71C0"/>
    <w:rsid w:val="001B75C5"/>
    <w:rsid w:val="001B777C"/>
    <w:rsid w:val="001C0FBF"/>
    <w:rsid w:val="001C464C"/>
    <w:rsid w:val="001C5BB3"/>
    <w:rsid w:val="001C6019"/>
    <w:rsid w:val="001C691C"/>
    <w:rsid w:val="001C6B67"/>
    <w:rsid w:val="001C731A"/>
    <w:rsid w:val="001D0AD8"/>
    <w:rsid w:val="001D2F08"/>
    <w:rsid w:val="001D4B87"/>
    <w:rsid w:val="001D509E"/>
    <w:rsid w:val="001D6034"/>
    <w:rsid w:val="001D6E1A"/>
    <w:rsid w:val="001E0866"/>
    <w:rsid w:val="001E0CED"/>
    <w:rsid w:val="001E117C"/>
    <w:rsid w:val="001E191C"/>
    <w:rsid w:val="001E3750"/>
    <w:rsid w:val="001E3778"/>
    <w:rsid w:val="001E56E5"/>
    <w:rsid w:val="001E72A6"/>
    <w:rsid w:val="001F0A06"/>
    <w:rsid w:val="001F17B2"/>
    <w:rsid w:val="001F266E"/>
    <w:rsid w:val="001F2E2A"/>
    <w:rsid w:val="001F35F4"/>
    <w:rsid w:val="001F3AA9"/>
    <w:rsid w:val="001F3FAB"/>
    <w:rsid w:val="001F42C3"/>
    <w:rsid w:val="001F4769"/>
    <w:rsid w:val="001F6191"/>
    <w:rsid w:val="001F6845"/>
    <w:rsid w:val="001F6846"/>
    <w:rsid w:val="001F78A1"/>
    <w:rsid w:val="0020091A"/>
    <w:rsid w:val="002023B4"/>
    <w:rsid w:val="0020253B"/>
    <w:rsid w:val="00203B33"/>
    <w:rsid w:val="00204D65"/>
    <w:rsid w:val="002063FC"/>
    <w:rsid w:val="002064AA"/>
    <w:rsid w:val="0020656E"/>
    <w:rsid w:val="002075B0"/>
    <w:rsid w:val="00210C4A"/>
    <w:rsid w:val="00211B98"/>
    <w:rsid w:val="00211D6A"/>
    <w:rsid w:val="002123C6"/>
    <w:rsid w:val="00213A61"/>
    <w:rsid w:val="00213E72"/>
    <w:rsid w:val="00216494"/>
    <w:rsid w:val="00216F18"/>
    <w:rsid w:val="0022007C"/>
    <w:rsid w:val="002211AC"/>
    <w:rsid w:val="0022243A"/>
    <w:rsid w:val="00222586"/>
    <w:rsid w:val="00223C79"/>
    <w:rsid w:val="00224619"/>
    <w:rsid w:val="00224886"/>
    <w:rsid w:val="002256BF"/>
    <w:rsid w:val="002267C9"/>
    <w:rsid w:val="00226C63"/>
    <w:rsid w:val="00231778"/>
    <w:rsid w:val="002327FD"/>
    <w:rsid w:val="00232851"/>
    <w:rsid w:val="0023373B"/>
    <w:rsid w:val="00234B98"/>
    <w:rsid w:val="0024005E"/>
    <w:rsid w:val="002406B8"/>
    <w:rsid w:val="002413F1"/>
    <w:rsid w:val="00243A16"/>
    <w:rsid w:val="00245451"/>
    <w:rsid w:val="00247131"/>
    <w:rsid w:val="002474A1"/>
    <w:rsid w:val="00250AFC"/>
    <w:rsid w:val="002526C1"/>
    <w:rsid w:val="00253617"/>
    <w:rsid w:val="002542CC"/>
    <w:rsid w:val="00255EC7"/>
    <w:rsid w:val="00256B22"/>
    <w:rsid w:val="00257404"/>
    <w:rsid w:val="00260AB9"/>
    <w:rsid w:val="00261EB7"/>
    <w:rsid w:val="00266032"/>
    <w:rsid w:val="00270196"/>
    <w:rsid w:val="002708F4"/>
    <w:rsid w:val="00270A29"/>
    <w:rsid w:val="00270D8A"/>
    <w:rsid w:val="002766E4"/>
    <w:rsid w:val="00276D2A"/>
    <w:rsid w:val="002776CC"/>
    <w:rsid w:val="00277DD9"/>
    <w:rsid w:val="00280420"/>
    <w:rsid w:val="00280467"/>
    <w:rsid w:val="002810F1"/>
    <w:rsid w:val="00281AF3"/>
    <w:rsid w:val="00283784"/>
    <w:rsid w:val="00284A4D"/>
    <w:rsid w:val="00284DE9"/>
    <w:rsid w:val="0028582A"/>
    <w:rsid w:val="00285863"/>
    <w:rsid w:val="00285BD9"/>
    <w:rsid w:val="0028620A"/>
    <w:rsid w:val="00287FD4"/>
    <w:rsid w:val="002901C0"/>
    <w:rsid w:val="00290C32"/>
    <w:rsid w:val="0029693B"/>
    <w:rsid w:val="00297856"/>
    <w:rsid w:val="002A0913"/>
    <w:rsid w:val="002A0E68"/>
    <w:rsid w:val="002A0E83"/>
    <w:rsid w:val="002A19E8"/>
    <w:rsid w:val="002A4267"/>
    <w:rsid w:val="002A5F95"/>
    <w:rsid w:val="002A7674"/>
    <w:rsid w:val="002A79C1"/>
    <w:rsid w:val="002B0FA6"/>
    <w:rsid w:val="002B2829"/>
    <w:rsid w:val="002B2E9F"/>
    <w:rsid w:val="002B4C70"/>
    <w:rsid w:val="002B5E42"/>
    <w:rsid w:val="002B63BB"/>
    <w:rsid w:val="002B6865"/>
    <w:rsid w:val="002B7D47"/>
    <w:rsid w:val="002C2E89"/>
    <w:rsid w:val="002C3DDD"/>
    <w:rsid w:val="002C5700"/>
    <w:rsid w:val="002C7655"/>
    <w:rsid w:val="002C78FA"/>
    <w:rsid w:val="002C7966"/>
    <w:rsid w:val="002D0508"/>
    <w:rsid w:val="002D21CB"/>
    <w:rsid w:val="002D295B"/>
    <w:rsid w:val="002D307D"/>
    <w:rsid w:val="002D585C"/>
    <w:rsid w:val="002D6DF4"/>
    <w:rsid w:val="002D7D4A"/>
    <w:rsid w:val="002E029B"/>
    <w:rsid w:val="002E042A"/>
    <w:rsid w:val="002E0830"/>
    <w:rsid w:val="002E24A9"/>
    <w:rsid w:val="002E2A41"/>
    <w:rsid w:val="002E4180"/>
    <w:rsid w:val="002E437D"/>
    <w:rsid w:val="002E5C9D"/>
    <w:rsid w:val="002E689A"/>
    <w:rsid w:val="002F29C7"/>
    <w:rsid w:val="002F38EB"/>
    <w:rsid w:val="002F6640"/>
    <w:rsid w:val="002F669C"/>
    <w:rsid w:val="003014B3"/>
    <w:rsid w:val="00301E25"/>
    <w:rsid w:val="00302495"/>
    <w:rsid w:val="003037CB"/>
    <w:rsid w:val="00304420"/>
    <w:rsid w:val="00304BC2"/>
    <w:rsid w:val="00304D0C"/>
    <w:rsid w:val="00304F04"/>
    <w:rsid w:val="003100F7"/>
    <w:rsid w:val="00311112"/>
    <w:rsid w:val="003114A9"/>
    <w:rsid w:val="00311518"/>
    <w:rsid w:val="003142F0"/>
    <w:rsid w:val="0031449A"/>
    <w:rsid w:val="00314CE5"/>
    <w:rsid w:val="00316562"/>
    <w:rsid w:val="003210E7"/>
    <w:rsid w:val="00321A6F"/>
    <w:rsid w:val="00321D62"/>
    <w:rsid w:val="003226DC"/>
    <w:rsid w:val="003228CD"/>
    <w:rsid w:val="003229B7"/>
    <w:rsid w:val="003240CE"/>
    <w:rsid w:val="0032529A"/>
    <w:rsid w:val="0032574A"/>
    <w:rsid w:val="0032650D"/>
    <w:rsid w:val="003266FA"/>
    <w:rsid w:val="00327ACC"/>
    <w:rsid w:val="00330D2D"/>
    <w:rsid w:val="00340421"/>
    <w:rsid w:val="00342A59"/>
    <w:rsid w:val="0034362B"/>
    <w:rsid w:val="003442DE"/>
    <w:rsid w:val="003444AF"/>
    <w:rsid w:val="00344E9A"/>
    <w:rsid w:val="00347AEE"/>
    <w:rsid w:val="003507C9"/>
    <w:rsid w:val="00351846"/>
    <w:rsid w:val="0035224D"/>
    <w:rsid w:val="00354472"/>
    <w:rsid w:val="003544C2"/>
    <w:rsid w:val="00354710"/>
    <w:rsid w:val="00360D42"/>
    <w:rsid w:val="00360DA2"/>
    <w:rsid w:val="0036178D"/>
    <w:rsid w:val="003622A4"/>
    <w:rsid w:val="00363046"/>
    <w:rsid w:val="00364DD1"/>
    <w:rsid w:val="00367791"/>
    <w:rsid w:val="0037157A"/>
    <w:rsid w:val="00371A92"/>
    <w:rsid w:val="003735F3"/>
    <w:rsid w:val="00373A59"/>
    <w:rsid w:val="00374AF6"/>
    <w:rsid w:val="00380D17"/>
    <w:rsid w:val="00383141"/>
    <w:rsid w:val="003845CE"/>
    <w:rsid w:val="00384B1B"/>
    <w:rsid w:val="00385401"/>
    <w:rsid w:val="003858DF"/>
    <w:rsid w:val="00386FAF"/>
    <w:rsid w:val="00387F38"/>
    <w:rsid w:val="00391E11"/>
    <w:rsid w:val="0039364C"/>
    <w:rsid w:val="00393B24"/>
    <w:rsid w:val="00394F47"/>
    <w:rsid w:val="00397E9B"/>
    <w:rsid w:val="003A4709"/>
    <w:rsid w:val="003A78AE"/>
    <w:rsid w:val="003B107D"/>
    <w:rsid w:val="003B2A89"/>
    <w:rsid w:val="003B2ACF"/>
    <w:rsid w:val="003B6F56"/>
    <w:rsid w:val="003B7E9A"/>
    <w:rsid w:val="003C036C"/>
    <w:rsid w:val="003C0915"/>
    <w:rsid w:val="003C1F55"/>
    <w:rsid w:val="003C4D31"/>
    <w:rsid w:val="003C4F35"/>
    <w:rsid w:val="003C5B48"/>
    <w:rsid w:val="003C7D18"/>
    <w:rsid w:val="003D0904"/>
    <w:rsid w:val="003D0F15"/>
    <w:rsid w:val="003D2697"/>
    <w:rsid w:val="003D28B9"/>
    <w:rsid w:val="003D6517"/>
    <w:rsid w:val="003D6873"/>
    <w:rsid w:val="003E04F5"/>
    <w:rsid w:val="003E20C7"/>
    <w:rsid w:val="003E23C5"/>
    <w:rsid w:val="003E54C7"/>
    <w:rsid w:val="003E7666"/>
    <w:rsid w:val="003F0B71"/>
    <w:rsid w:val="003F27C0"/>
    <w:rsid w:val="003F2F2D"/>
    <w:rsid w:val="003F3132"/>
    <w:rsid w:val="003F3229"/>
    <w:rsid w:val="003F5B6D"/>
    <w:rsid w:val="003F65CC"/>
    <w:rsid w:val="003F663F"/>
    <w:rsid w:val="004015DC"/>
    <w:rsid w:val="00402FAC"/>
    <w:rsid w:val="004058C2"/>
    <w:rsid w:val="00406D74"/>
    <w:rsid w:val="004074C0"/>
    <w:rsid w:val="00410A2B"/>
    <w:rsid w:val="0041158C"/>
    <w:rsid w:val="004116FF"/>
    <w:rsid w:val="00411BCC"/>
    <w:rsid w:val="00411FCB"/>
    <w:rsid w:val="004122DB"/>
    <w:rsid w:val="004124A3"/>
    <w:rsid w:val="004157D3"/>
    <w:rsid w:val="00415A0D"/>
    <w:rsid w:val="00417CA2"/>
    <w:rsid w:val="00420261"/>
    <w:rsid w:val="00420EBB"/>
    <w:rsid w:val="00421323"/>
    <w:rsid w:val="0042171E"/>
    <w:rsid w:val="004219A3"/>
    <w:rsid w:val="00422DF1"/>
    <w:rsid w:val="00422F6B"/>
    <w:rsid w:val="00423D03"/>
    <w:rsid w:val="0042446C"/>
    <w:rsid w:val="00424AB6"/>
    <w:rsid w:val="00425C50"/>
    <w:rsid w:val="004302F4"/>
    <w:rsid w:val="004353A3"/>
    <w:rsid w:val="004355FE"/>
    <w:rsid w:val="004375C5"/>
    <w:rsid w:val="00437C85"/>
    <w:rsid w:val="004404E2"/>
    <w:rsid w:val="004405F3"/>
    <w:rsid w:val="00440B78"/>
    <w:rsid w:val="00442246"/>
    <w:rsid w:val="004427FB"/>
    <w:rsid w:val="00442A62"/>
    <w:rsid w:val="0044481E"/>
    <w:rsid w:val="004455A8"/>
    <w:rsid w:val="00445970"/>
    <w:rsid w:val="00445C84"/>
    <w:rsid w:val="00445FAE"/>
    <w:rsid w:val="00446056"/>
    <w:rsid w:val="0044625A"/>
    <w:rsid w:val="00446D4A"/>
    <w:rsid w:val="00446DCA"/>
    <w:rsid w:val="00447C78"/>
    <w:rsid w:val="00452D9E"/>
    <w:rsid w:val="00452E2B"/>
    <w:rsid w:val="0045347B"/>
    <w:rsid w:val="00454871"/>
    <w:rsid w:val="004548E2"/>
    <w:rsid w:val="00457544"/>
    <w:rsid w:val="00460B17"/>
    <w:rsid w:val="0046128F"/>
    <w:rsid w:val="004614F1"/>
    <w:rsid w:val="00461A52"/>
    <w:rsid w:val="004634B3"/>
    <w:rsid w:val="004656E4"/>
    <w:rsid w:val="00466218"/>
    <w:rsid w:val="004726A3"/>
    <w:rsid w:val="004727AA"/>
    <w:rsid w:val="0047329C"/>
    <w:rsid w:val="004747B2"/>
    <w:rsid w:val="00480826"/>
    <w:rsid w:val="00482489"/>
    <w:rsid w:val="00483BA7"/>
    <w:rsid w:val="00485F68"/>
    <w:rsid w:val="004867FB"/>
    <w:rsid w:val="00486B02"/>
    <w:rsid w:val="004905C3"/>
    <w:rsid w:val="00492088"/>
    <w:rsid w:val="00492A25"/>
    <w:rsid w:val="004956E8"/>
    <w:rsid w:val="00496048"/>
    <w:rsid w:val="00496E41"/>
    <w:rsid w:val="0049725B"/>
    <w:rsid w:val="004A13A9"/>
    <w:rsid w:val="004A2469"/>
    <w:rsid w:val="004A3AA2"/>
    <w:rsid w:val="004A3C40"/>
    <w:rsid w:val="004A6A6F"/>
    <w:rsid w:val="004A7719"/>
    <w:rsid w:val="004B0D17"/>
    <w:rsid w:val="004B20D2"/>
    <w:rsid w:val="004B2352"/>
    <w:rsid w:val="004B29C8"/>
    <w:rsid w:val="004B39C5"/>
    <w:rsid w:val="004B42F5"/>
    <w:rsid w:val="004B43D1"/>
    <w:rsid w:val="004B495C"/>
    <w:rsid w:val="004B4B04"/>
    <w:rsid w:val="004B5787"/>
    <w:rsid w:val="004B58BF"/>
    <w:rsid w:val="004B7881"/>
    <w:rsid w:val="004C066E"/>
    <w:rsid w:val="004C1AE5"/>
    <w:rsid w:val="004C1D8B"/>
    <w:rsid w:val="004C2CAA"/>
    <w:rsid w:val="004C3D8D"/>
    <w:rsid w:val="004C4699"/>
    <w:rsid w:val="004C4832"/>
    <w:rsid w:val="004C489E"/>
    <w:rsid w:val="004C4EE6"/>
    <w:rsid w:val="004C646F"/>
    <w:rsid w:val="004C67A6"/>
    <w:rsid w:val="004C7AD4"/>
    <w:rsid w:val="004D045B"/>
    <w:rsid w:val="004D1234"/>
    <w:rsid w:val="004D153E"/>
    <w:rsid w:val="004D35A0"/>
    <w:rsid w:val="004D4891"/>
    <w:rsid w:val="004D4FF1"/>
    <w:rsid w:val="004D5827"/>
    <w:rsid w:val="004D6B36"/>
    <w:rsid w:val="004E0B5E"/>
    <w:rsid w:val="004E32C8"/>
    <w:rsid w:val="004E6230"/>
    <w:rsid w:val="004E6757"/>
    <w:rsid w:val="004E7E76"/>
    <w:rsid w:val="004F27EC"/>
    <w:rsid w:val="004F4B71"/>
    <w:rsid w:val="004F5133"/>
    <w:rsid w:val="004F60CC"/>
    <w:rsid w:val="004F66EB"/>
    <w:rsid w:val="004F6D9E"/>
    <w:rsid w:val="0050105B"/>
    <w:rsid w:val="00501587"/>
    <w:rsid w:val="005015F7"/>
    <w:rsid w:val="005019F4"/>
    <w:rsid w:val="00501D76"/>
    <w:rsid w:val="005029EB"/>
    <w:rsid w:val="00502A0E"/>
    <w:rsid w:val="00504A3A"/>
    <w:rsid w:val="00504BB4"/>
    <w:rsid w:val="00506654"/>
    <w:rsid w:val="00506AC3"/>
    <w:rsid w:val="00506AE9"/>
    <w:rsid w:val="00511A9B"/>
    <w:rsid w:val="00512460"/>
    <w:rsid w:val="0051405B"/>
    <w:rsid w:val="005149A8"/>
    <w:rsid w:val="005167E2"/>
    <w:rsid w:val="00521A6E"/>
    <w:rsid w:val="00521EDB"/>
    <w:rsid w:val="00523E24"/>
    <w:rsid w:val="0052413B"/>
    <w:rsid w:val="00524684"/>
    <w:rsid w:val="0052571F"/>
    <w:rsid w:val="005263ED"/>
    <w:rsid w:val="0052767C"/>
    <w:rsid w:val="00530511"/>
    <w:rsid w:val="0053271B"/>
    <w:rsid w:val="00535855"/>
    <w:rsid w:val="005374F2"/>
    <w:rsid w:val="00542A33"/>
    <w:rsid w:val="00542C0F"/>
    <w:rsid w:val="00543D1A"/>
    <w:rsid w:val="00543E79"/>
    <w:rsid w:val="00544C0B"/>
    <w:rsid w:val="0055034A"/>
    <w:rsid w:val="00552002"/>
    <w:rsid w:val="005525FD"/>
    <w:rsid w:val="0055262C"/>
    <w:rsid w:val="0055340A"/>
    <w:rsid w:val="00553D9A"/>
    <w:rsid w:val="0055475C"/>
    <w:rsid w:val="00554AD2"/>
    <w:rsid w:val="00555F3A"/>
    <w:rsid w:val="0055616C"/>
    <w:rsid w:val="005566A3"/>
    <w:rsid w:val="00556BC4"/>
    <w:rsid w:val="00556EB8"/>
    <w:rsid w:val="00557C26"/>
    <w:rsid w:val="00557C65"/>
    <w:rsid w:val="005626DC"/>
    <w:rsid w:val="005627CF"/>
    <w:rsid w:val="00562E1E"/>
    <w:rsid w:val="0057584B"/>
    <w:rsid w:val="0057608F"/>
    <w:rsid w:val="0057656C"/>
    <w:rsid w:val="00576ADA"/>
    <w:rsid w:val="005815E8"/>
    <w:rsid w:val="005831C3"/>
    <w:rsid w:val="005834C6"/>
    <w:rsid w:val="005837B6"/>
    <w:rsid w:val="00584F4B"/>
    <w:rsid w:val="005859E3"/>
    <w:rsid w:val="00591B45"/>
    <w:rsid w:val="00593959"/>
    <w:rsid w:val="00594307"/>
    <w:rsid w:val="00594F4C"/>
    <w:rsid w:val="005958C7"/>
    <w:rsid w:val="005963A7"/>
    <w:rsid w:val="005963C1"/>
    <w:rsid w:val="00596717"/>
    <w:rsid w:val="00597940"/>
    <w:rsid w:val="005A086C"/>
    <w:rsid w:val="005A2349"/>
    <w:rsid w:val="005A41ED"/>
    <w:rsid w:val="005A6EA6"/>
    <w:rsid w:val="005A7798"/>
    <w:rsid w:val="005B3A84"/>
    <w:rsid w:val="005B4F2C"/>
    <w:rsid w:val="005B63F6"/>
    <w:rsid w:val="005B64DF"/>
    <w:rsid w:val="005B69F7"/>
    <w:rsid w:val="005B6A79"/>
    <w:rsid w:val="005C30A1"/>
    <w:rsid w:val="005C38C7"/>
    <w:rsid w:val="005C5A65"/>
    <w:rsid w:val="005C7E1E"/>
    <w:rsid w:val="005D08B1"/>
    <w:rsid w:val="005D2127"/>
    <w:rsid w:val="005D5A08"/>
    <w:rsid w:val="005D70E5"/>
    <w:rsid w:val="005D78D6"/>
    <w:rsid w:val="005E02F9"/>
    <w:rsid w:val="005E033C"/>
    <w:rsid w:val="005E364E"/>
    <w:rsid w:val="005E3806"/>
    <w:rsid w:val="005E3B4B"/>
    <w:rsid w:val="005E43FC"/>
    <w:rsid w:val="005E67EE"/>
    <w:rsid w:val="005E6D83"/>
    <w:rsid w:val="005F2C20"/>
    <w:rsid w:val="005F75B8"/>
    <w:rsid w:val="005F7D10"/>
    <w:rsid w:val="005F7DDC"/>
    <w:rsid w:val="006038B6"/>
    <w:rsid w:val="00605A59"/>
    <w:rsid w:val="00606562"/>
    <w:rsid w:val="00607E8F"/>
    <w:rsid w:val="00611111"/>
    <w:rsid w:val="00614511"/>
    <w:rsid w:val="00614BB4"/>
    <w:rsid w:val="0061662E"/>
    <w:rsid w:val="006174DD"/>
    <w:rsid w:val="00620627"/>
    <w:rsid w:val="00620B2A"/>
    <w:rsid w:val="006217C4"/>
    <w:rsid w:val="00621E69"/>
    <w:rsid w:val="00623C30"/>
    <w:rsid w:val="00624FAF"/>
    <w:rsid w:val="00625A4D"/>
    <w:rsid w:val="0062672E"/>
    <w:rsid w:val="00627018"/>
    <w:rsid w:val="00627890"/>
    <w:rsid w:val="00627E63"/>
    <w:rsid w:val="0063150C"/>
    <w:rsid w:val="0063426F"/>
    <w:rsid w:val="0063474F"/>
    <w:rsid w:val="00634E2B"/>
    <w:rsid w:val="00635FED"/>
    <w:rsid w:val="00636269"/>
    <w:rsid w:val="00637D6C"/>
    <w:rsid w:val="006406BC"/>
    <w:rsid w:val="006407E0"/>
    <w:rsid w:val="0064325C"/>
    <w:rsid w:val="006439B4"/>
    <w:rsid w:val="00643D7A"/>
    <w:rsid w:val="00644660"/>
    <w:rsid w:val="00645898"/>
    <w:rsid w:val="0064605B"/>
    <w:rsid w:val="00647129"/>
    <w:rsid w:val="00647198"/>
    <w:rsid w:val="00651DB7"/>
    <w:rsid w:val="00653885"/>
    <w:rsid w:val="00654903"/>
    <w:rsid w:val="00654B43"/>
    <w:rsid w:val="006553B3"/>
    <w:rsid w:val="00655AA0"/>
    <w:rsid w:val="006562E8"/>
    <w:rsid w:val="0065688C"/>
    <w:rsid w:val="0065733F"/>
    <w:rsid w:val="00660C77"/>
    <w:rsid w:val="00661002"/>
    <w:rsid w:val="00661C58"/>
    <w:rsid w:val="00664531"/>
    <w:rsid w:val="006651A7"/>
    <w:rsid w:val="00672B52"/>
    <w:rsid w:val="006738F9"/>
    <w:rsid w:val="006739F2"/>
    <w:rsid w:val="0067420B"/>
    <w:rsid w:val="006752ED"/>
    <w:rsid w:val="006833B1"/>
    <w:rsid w:val="00684855"/>
    <w:rsid w:val="0068554A"/>
    <w:rsid w:val="00686462"/>
    <w:rsid w:val="00687FA4"/>
    <w:rsid w:val="00690A71"/>
    <w:rsid w:val="006918F8"/>
    <w:rsid w:val="0069334C"/>
    <w:rsid w:val="00693B18"/>
    <w:rsid w:val="00695830"/>
    <w:rsid w:val="00695B41"/>
    <w:rsid w:val="006978C7"/>
    <w:rsid w:val="00697A49"/>
    <w:rsid w:val="00697B75"/>
    <w:rsid w:val="006A03AB"/>
    <w:rsid w:val="006A0817"/>
    <w:rsid w:val="006A15F4"/>
    <w:rsid w:val="006A27A4"/>
    <w:rsid w:val="006A36B2"/>
    <w:rsid w:val="006A61C1"/>
    <w:rsid w:val="006A76A2"/>
    <w:rsid w:val="006B0797"/>
    <w:rsid w:val="006B13CE"/>
    <w:rsid w:val="006B1ACF"/>
    <w:rsid w:val="006B1B0B"/>
    <w:rsid w:val="006B207A"/>
    <w:rsid w:val="006B299E"/>
    <w:rsid w:val="006B2B67"/>
    <w:rsid w:val="006B39C8"/>
    <w:rsid w:val="006B5A85"/>
    <w:rsid w:val="006B5F2A"/>
    <w:rsid w:val="006B6789"/>
    <w:rsid w:val="006B7139"/>
    <w:rsid w:val="006C1173"/>
    <w:rsid w:val="006C17F8"/>
    <w:rsid w:val="006C2A9C"/>
    <w:rsid w:val="006C2E37"/>
    <w:rsid w:val="006C6EA5"/>
    <w:rsid w:val="006C766D"/>
    <w:rsid w:val="006D305A"/>
    <w:rsid w:val="006D4CFE"/>
    <w:rsid w:val="006D5955"/>
    <w:rsid w:val="006D7225"/>
    <w:rsid w:val="006D741F"/>
    <w:rsid w:val="006E16F7"/>
    <w:rsid w:val="006E1E7E"/>
    <w:rsid w:val="006E2DFD"/>
    <w:rsid w:val="006E5848"/>
    <w:rsid w:val="006E73D3"/>
    <w:rsid w:val="006F0D02"/>
    <w:rsid w:val="006F0D07"/>
    <w:rsid w:val="006F256B"/>
    <w:rsid w:val="006F4956"/>
    <w:rsid w:val="006F5466"/>
    <w:rsid w:val="00703098"/>
    <w:rsid w:val="0070353F"/>
    <w:rsid w:val="007060BC"/>
    <w:rsid w:val="00710B7E"/>
    <w:rsid w:val="00711449"/>
    <w:rsid w:val="00712FF6"/>
    <w:rsid w:val="0071379F"/>
    <w:rsid w:val="00715FB7"/>
    <w:rsid w:val="0071614E"/>
    <w:rsid w:val="00716919"/>
    <w:rsid w:val="00717072"/>
    <w:rsid w:val="007217EA"/>
    <w:rsid w:val="00721E4B"/>
    <w:rsid w:val="00723AEC"/>
    <w:rsid w:val="00724CB6"/>
    <w:rsid w:val="00726600"/>
    <w:rsid w:val="00735264"/>
    <w:rsid w:val="00736AC1"/>
    <w:rsid w:val="00736DB2"/>
    <w:rsid w:val="00736E20"/>
    <w:rsid w:val="007372E4"/>
    <w:rsid w:val="007378AD"/>
    <w:rsid w:val="00740557"/>
    <w:rsid w:val="007421FB"/>
    <w:rsid w:val="007424C8"/>
    <w:rsid w:val="0074355C"/>
    <w:rsid w:val="00743A65"/>
    <w:rsid w:val="007448D8"/>
    <w:rsid w:val="00745EFF"/>
    <w:rsid w:val="00746E63"/>
    <w:rsid w:val="007477B4"/>
    <w:rsid w:val="00756D7F"/>
    <w:rsid w:val="007574AC"/>
    <w:rsid w:val="00760405"/>
    <w:rsid w:val="00760E01"/>
    <w:rsid w:val="00761574"/>
    <w:rsid w:val="00763EC6"/>
    <w:rsid w:val="0076527E"/>
    <w:rsid w:val="007653D9"/>
    <w:rsid w:val="007709E8"/>
    <w:rsid w:val="00770AF4"/>
    <w:rsid w:val="00771BD9"/>
    <w:rsid w:val="0077666E"/>
    <w:rsid w:val="00776D0A"/>
    <w:rsid w:val="00780C2A"/>
    <w:rsid w:val="00781258"/>
    <w:rsid w:val="00782782"/>
    <w:rsid w:val="00783352"/>
    <w:rsid w:val="00787226"/>
    <w:rsid w:val="00795973"/>
    <w:rsid w:val="00795D62"/>
    <w:rsid w:val="007964AA"/>
    <w:rsid w:val="0079766A"/>
    <w:rsid w:val="007A0AF5"/>
    <w:rsid w:val="007A5DCD"/>
    <w:rsid w:val="007B0C6A"/>
    <w:rsid w:val="007B3D36"/>
    <w:rsid w:val="007B54E1"/>
    <w:rsid w:val="007B722E"/>
    <w:rsid w:val="007B7791"/>
    <w:rsid w:val="007B7A20"/>
    <w:rsid w:val="007C0F0D"/>
    <w:rsid w:val="007C1BBB"/>
    <w:rsid w:val="007C3294"/>
    <w:rsid w:val="007C4AF2"/>
    <w:rsid w:val="007C5687"/>
    <w:rsid w:val="007C598C"/>
    <w:rsid w:val="007D0BCE"/>
    <w:rsid w:val="007D1DB3"/>
    <w:rsid w:val="007D1F93"/>
    <w:rsid w:val="007D2B09"/>
    <w:rsid w:val="007D2B6A"/>
    <w:rsid w:val="007D3FE3"/>
    <w:rsid w:val="007D46E4"/>
    <w:rsid w:val="007D4D59"/>
    <w:rsid w:val="007D5816"/>
    <w:rsid w:val="007D5E70"/>
    <w:rsid w:val="007D6E73"/>
    <w:rsid w:val="007D727E"/>
    <w:rsid w:val="007D72FE"/>
    <w:rsid w:val="007E1929"/>
    <w:rsid w:val="007E20EA"/>
    <w:rsid w:val="007E21E1"/>
    <w:rsid w:val="007E247D"/>
    <w:rsid w:val="007E2F57"/>
    <w:rsid w:val="007E33C5"/>
    <w:rsid w:val="007E42FF"/>
    <w:rsid w:val="007E4BD0"/>
    <w:rsid w:val="007E5A82"/>
    <w:rsid w:val="007E5F90"/>
    <w:rsid w:val="007E603A"/>
    <w:rsid w:val="007F013D"/>
    <w:rsid w:val="007F1498"/>
    <w:rsid w:val="007F25B2"/>
    <w:rsid w:val="007F3081"/>
    <w:rsid w:val="007F4F09"/>
    <w:rsid w:val="007F4FB4"/>
    <w:rsid w:val="007F5C6F"/>
    <w:rsid w:val="007F69E7"/>
    <w:rsid w:val="007F73BE"/>
    <w:rsid w:val="007F74B1"/>
    <w:rsid w:val="007F754A"/>
    <w:rsid w:val="007F77F2"/>
    <w:rsid w:val="007F7FC0"/>
    <w:rsid w:val="00800464"/>
    <w:rsid w:val="008029BE"/>
    <w:rsid w:val="00803E6A"/>
    <w:rsid w:val="00804FFE"/>
    <w:rsid w:val="008061F3"/>
    <w:rsid w:val="00806A9B"/>
    <w:rsid w:val="008102D3"/>
    <w:rsid w:val="008104FF"/>
    <w:rsid w:val="0081245C"/>
    <w:rsid w:val="00812988"/>
    <w:rsid w:val="008147D6"/>
    <w:rsid w:val="00815F63"/>
    <w:rsid w:val="008166BC"/>
    <w:rsid w:val="008176B0"/>
    <w:rsid w:val="00820611"/>
    <w:rsid w:val="00821EE9"/>
    <w:rsid w:val="00822964"/>
    <w:rsid w:val="00822C3F"/>
    <w:rsid w:val="00824CA8"/>
    <w:rsid w:val="00824E86"/>
    <w:rsid w:val="00824F7A"/>
    <w:rsid w:val="00827611"/>
    <w:rsid w:val="0083182D"/>
    <w:rsid w:val="0083283F"/>
    <w:rsid w:val="00832DA8"/>
    <w:rsid w:val="00833A54"/>
    <w:rsid w:val="00834B40"/>
    <w:rsid w:val="00834DA9"/>
    <w:rsid w:val="00835934"/>
    <w:rsid w:val="00836835"/>
    <w:rsid w:val="00836D25"/>
    <w:rsid w:val="008373DA"/>
    <w:rsid w:val="0084049A"/>
    <w:rsid w:val="00841CF8"/>
    <w:rsid w:val="0084405D"/>
    <w:rsid w:val="00846DEA"/>
    <w:rsid w:val="00847A1B"/>
    <w:rsid w:val="00850D96"/>
    <w:rsid w:val="00851E50"/>
    <w:rsid w:val="0085264F"/>
    <w:rsid w:val="00852855"/>
    <w:rsid w:val="00852F34"/>
    <w:rsid w:val="00854208"/>
    <w:rsid w:val="00854518"/>
    <w:rsid w:val="00855AFD"/>
    <w:rsid w:val="00856426"/>
    <w:rsid w:val="00856836"/>
    <w:rsid w:val="00857025"/>
    <w:rsid w:val="008626E7"/>
    <w:rsid w:val="00863B27"/>
    <w:rsid w:val="00863F00"/>
    <w:rsid w:val="008742B0"/>
    <w:rsid w:val="00874581"/>
    <w:rsid w:val="008755F7"/>
    <w:rsid w:val="008764F1"/>
    <w:rsid w:val="00877560"/>
    <w:rsid w:val="0088038F"/>
    <w:rsid w:val="008817BE"/>
    <w:rsid w:val="008824EF"/>
    <w:rsid w:val="00882EED"/>
    <w:rsid w:val="008832DF"/>
    <w:rsid w:val="008854A8"/>
    <w:rsid w:val="00885BE2"/>
    <w:rsid w:val="00887155"/>
    <w:rsid w:val="0088794A"/>
    <w:rsid w:val="00890482"/>
    <w:rsid w:val="008917D8"/>
    <w:rsid w:val="008927DE"/>
    <w:rsid w:val="0089352B"/>
    <w:rsid w:val="008946A1"/>
    <w:rsid w:val="00894FC2"/>
    <w:rsid w:val="00895021"/>
    <w:rsid w:val="008960B6"/>
    <w:rsid w:val="00896AF8"/>
    <w:rsid w:val="008970C6"/>
    <w:rsid w:val="00897BBC"/>
    <w:rsid w:val="00897FDC"/>
    <w:rsid w:val="008A0D0E"/>
    <w:rsid w:val="008A14F7"/>
    <w:rsid w:val="008A1E42"/>
    <w:rsid w:val="008A2609"/>
    <w:rsid w:val="008A28C3"/>
    <w:rsid w:val="008A3E29"/>
    <w:rsid w:val="008A4BCB"/>
    <w:rsid w:val="008A6FA4"/>
    <w:rsid w:val="008A7CD6"/>
    <w:rsid w:val="008A7E06"/>
    <w:rsid w:val="008B453B"/>
    <w:rsid w:val="008B4E7E"/>
    <w:rsid w:val="008B6B95"/>
    <w:rsid w:val="008B7A16"/>
    <w:rsid w:val="008C1742"/>
    <w:rsid w:val="008C25CE"/>
    <w:rsid w:val="008C33E8"/>
    <w:rsid w:val="008C5247"/>
    <w:rsid w:val="008C5C33"/>
    <w:rsid w:val="008C6A02"/>
    <w:rsid w:val="008C7C18"/>
    <w:rsid w:val="008D0E4F"/>
    <w:rsid w:val="008D22D4"/>
    <w:rsid w:val="008D4CA8"/>
    <w:rsid w:val="008D4E80"/>
    <w:rsid w:val="008D50D7"/>
    <w:rsid w:val="008D6550"/>
    <w:rsid w:val="008D6A50"/>
    <w:rsid w:val="008E1174"/>
    <w:rsid w:val="008E11C8"/>
    <w:rsid w:val="008E2E99"/>
    <w:rsid w:val="008E3A5B"/>
    <w:rsid w:val="008E5651"/>
    <w:rsid w:val="008E5AA3"/>
    <w:rsid w:val="008E7D27"/>
    <w:rsid w:val="008F1A85"/>
    <w:rsid w:val="008F1E89"/>
    <w:rsid w:val="008F1F1F"/>
    <w:rsid w:val="008F1FD6"/>
    <w:rsid w:val="008F2061"/>
    <w:rsid w:val="008F42A6"/>
    <w:rsid w:val="008F51CD"/>
    <w:rsid w:val="008F64B1"/>
    <w:rsid w:val="008F64DF"/>
    <w:rsid w:val="008F64FC"/>
    <w:rsid w:val="00900565"/>
    <w:rsid w:val="00900A28"/>
    <w:rsid w:val="00900C96"/>
    <w:rsid w:val="00900DBD"/>
    <w:rsid w:val="00901130"/>
    <w:rsid w:val="009052BA"/>
    <w:rsid w:val="009058AF"/>
    <w:rsid w:val="009064B9"/>
    <w:rsid w:val="00906507"/>
    <w:rsid w:val="00906786"/>
    <w:rsid w:val="00906E58"/>
    <w:rsid w:val="0091299D"/>
    <w:rsid w:val="00914B65"/>
    <w:rsid w:val="00915065"/>
    <w:rsid w:val="00915A1A"/>
    <w:rsid w:val="00915A3F"/>
    <w:rsid w:val="00916100"/>
    <w:rsid w:val="0091794C"/>
    <w:rsid w:val="00921771"/>
    <w:rsid w:val="00922A18"/>
    <w:rsid w:val="00922B1E"/>
    <w:rsid w:val="00923AFC"/>
    <w:rsid w:val="00924070"/>
    <w:rsid w:val="0092486D"/>
    <w:rsid w:val="009252A4"/>
    <w:rsid w:val="00925799"/>
    <w:rsid w:val="0092611C"/>
    <w:rsid w:val="0092769A"/>
    <w:rsid w:val="00935C4B"/>
    <w:rsid w:val="00936105"/>
    <w:rsid w:val="00937B41"/>
    <w:rsid w:val="009403EC"/>
    <w:rsid w:val="009417B5"/>
    <w:rsid w:val="009421DE"/>
    <w:rsid w:val="00943849"/>
    <w:rsid w:val="00945A5D"/>
    <w:rsid w:val="00945C34"/>
    <w:rsid w:val="0094661C"/>
    <w:rsid w:val="0094703D"/>
    <w:rsid w:val="009476C4"/>
    <w:rsid w:val="009476CA"/>
    <w:rsid w:val="00950D71"/>
    <w:rsid w:val="00953C70"/>
    <w:rsid w:val="009543DC"/>
    <w:rsid w:val="009556FF"/>
    <w:rsid w:val="00956ADC"/>
    <w:rsid w:val="00956D3E"/>
    <w:rsid w:val="009573FE"/>
    <w:rsid w:val="0096105D"/>
    <w:rsid w:val="00963B35"/>
    <w:rsid w:val="009645CF"/>
    <w:rsid w:val="0096520C"/>
    <w:rsid w:val="009706D2"/>
    <w:rsid w:val="00970F17"/>
    <w:rsid w:val="00971055"/>
    <w:rsid w:val="0097444A"/>
    <w:rsid w:val="00975076"/>
    <w:rsid w:val="00976DCB"/>
    <w:rsid w:val="009772D8"/>
    <w:rsid w:val="00977D25"/>
    <w:rsid w:val="00980008"/>
    <w:rsid w:val="009811FA"/>
    <w:rsid w:val="009822A6"/>
    <w:rsid w:val="00984F8E"/>
    <w:rsid w:val="00986C3C"/>
    <w:rsid w:val="00986DCD"/>
    <w:rsid w:val="0098744F"/>
    <w:rsid w:val="009875F9"/>
    <w:rsid w:val="00990455"/>
    <w:rsid w:val="00991EEE"/>
    <w:rsid w:val="00992193"/>
    <w:rsid w:val="0099253B"/>
    <w:rsid w:val="00992838"/>
    <w:rsid w:val="00994FFF"/>
    <w:rsid w:val="00996B27"/>
    <w:rsid w:val="009974B6"/>
    <w:rsid w:val="009A0525"/>
    <w:rsid w:val="009A0E27"/>
    <w:rsid w:val="009A0E73"/>
    <w:rsid w:val="009A14A0"/>
    <w:rsid w:val="009A30B3"/>
    <w:rsid w:val="009A4261"/>
    <w:rsid w:val="009A55FA"/>
    <w:rsid w:val="009A66A1"/>
    <w:rsid w:val="009A6FAA"/>
    <w:rsid w:val="009A7783"/>
    <w:rsid w:val="009A7AF8"/>
    <w:rsid w:val="009B1207"/>
    <w:rsid w:val="009B12A9"/>
    <w:rsid w:val="009B25E1"/>
    <w:rsid w:val="009B3577"/>
    <w:rsid w:val="009B3F33"/>
    <w:rsid w:val="009B43A2"/>
    <w:rsid w:val="009B5569"/>
    <w:rsid w:val="009B61B9"/>
    <w:rsid w:val="009B6CAE"/>
    <w:rsid w:val="009C0638"/>
    <w:rsid w:val="009C2625"/>
    <w:rsid w:val="009C37F8"/>
    <w:rsid w:val="009C5252"/>
    <w:rsid w:val="009C5269"/>
    <w:rsid w:val="009C6167"/>
    <w:rsid w:val="009D0BC7"/>
    <w:rsid w:val="009D0D8C"/>
    <w:rsid w:val="009D4386"/>
    <w:rsid w:val="009D6E3F"/>
    <w:rsid w:val="009D7513"/>
    <w:rsid w:val="009E0660"/>
    <w:rsid w:val="009E267C"/>
    <w:rsid w:val="009E386C"/>
    <w:rsid w:val="009E46A3"/>
    <w:rsid w:val="009E6C6B"/>
    <w:rsid w:val="009E75D1"/>
    <w:rsid w:val="009F0517"/>
    <w:rsid w:val="009F1F27"/>
    <w:rsid w:val="009F2770"/>
    <w:rsid w:val="009F2A92"/>
    <w:rsid w:val="009F3C97"/>
    <w:rsid w:val="009F63D3"/>
    <w:rsid w:val="009F7EC6"/>
    <w:rsid w:val="00A0184C"/>
    <w:rsid w:val="00A0186F"/>
    <w:rsid w:val="00A02728"/>
    <w:rsid w:val="00A03129"/>
    <w:rsid w:val="00A0312A"/>
    <w:rsid w:val="00A04634"/>
    <w:rsid w:val="00A064ED"/>
    <w:rsid w:val="00A065CA"/>
    <w:rsid w:val="00A06B17"/>
    <w:rsid w:val="00A074FB"/>
    <w:rsid w:val="00A120B6"/>
    <w:rsid w:val="00A12A40"/>
    <w:rsid w:val="00A134EA"/>
    <w:rsid w:val="00A152B1"/>
    <w:rsid w:val="00A15F10"/>
    <w:rsid w:val="00A20D0E"/>
    <w:rsid w:val="00A22568"/>
    <w:rsid w:val="00A234A3"/>
    <w:rsid w:val="00A237D0"/>
    <w:rsid w:val="00A23F6A"/>
    <w:rsid w:val="00A2444C"/>
    <w:rsid w:val="00A26482"/>
    <w:rsid w:val="00A302B6"/>
    <w:rsid w:val="00A32C54"/>
    <w:rsid w:val="00A32DA2"/>
    <w:rsid w:val="00A343D5"/>
    <w:rsid w:val="00A3565E"/>
    <w:rsid w:val="00A35F22"/>
    <w:rsid w:val="00A36AF2"/>
    <w:rsid w:val="00A42A21"/>
    <w:rsid w:val="00A43A81"/>
    <w:rsid w:val="00A43FCF"/>
    <w:rsid w:val="00A446CD"/>
    <w:rsid w:val="00A45F67"/>
    <w:rsid w:val="00A461C5"/>
    <w:rsid w:val="00A469E9"/>
    <w:rsid w:val="00A5051D"/>
    <w:rsid w:val="00A50BE2"/>
    <w:rsid w:val="00A51D94"/>
    <w:rsid w:val="00A52A51"/>
    <w:rsid w:val="00A54448"/>
    <w:rsid w:val="00A552A4"/>
    <w:rsid w:val="00A56E5C"/>
    <w:rsid w:val="00A60626"/>
    <w:rsid w:val="00A61236"/>
    <w:rsid w:val="00A63C03"/>
    <w:rsid w:val="00A649BC"/>
    <w:rsid w:val="00A65895"/>
    <w:rsid w:val="00A66576"/>
    <w:rsid w:val="00A6665E"/>
    <w:rsid w:val="00A668D1"/>
    <w:rsid w:val="00A66B73"/>
    <w:rsid w:val="00A66CF5"/>
    <w:rsid w:val="00A7090F"/>
    <w:rsid w:val="00A712E1"/>
    <w:rsid w:val="00A766CD"/>
    <w:rsid w:val="00A76703"/>
    <w:rsid w:val="00A76A3C"/>
    <w:rsid w:val="00A81379"/>
    <w:rsid w:val="00A84E50"/>
    <w:rsid w:val="00A938CB"/>
    <w:rsid w:val="00A94259"/>
    <w:rsid w:val="00A94721"/>
    <w:rsid w:val="00A952B5"/>
    <w:rsid w:val="00A966DA"/>
    <w:rsid w:val="00A973A3"/>
    <w:rsid w:val="00AA0E31"/>
    <w:rsid w:val="00AA284B"/>
    <w:rsid w:val="00AA2AB2"/>
    <w:rsid w:val="00AA2D73"/>
    <w:rsid w:val="00AA4A89"/>
    <w:rsid w:val="00AA5B2A"/>
    <w:rsid w:val="00AA5D6C"/>
    <w:rsid w:val="00AA5EF1"/>
    <w:rsid w:val="00AA6A07"/>
    <w:rsid w:val="00AA7E78"/>
    <w:rsid w:val="00AB1408"/>
    <w:rsid w:val="00AB18CB"/>
    <w:rsid w:val="00AB20A1"/>
    <w:rsid w:val="00AB2C7B"/>
    <w:rsid w:val="00AB304D"/>
    <w:rsid w:val="00AB3E85"/>
    <w:rsid w:val="00AB60F0"/>
    <w:rsid w:val="00AB6BAD"/>
    <w:rsid w:val="00AC1083"/>
    <w:rsid w:val="00AC1361"/>
    <w:rsid w:val="00AC199B"/>
    <w:rsid w:val="00AC29FB"/>
    <w:rsid w:val="00AC3559"/>
    <w:rsid w:val="00AC3701"/>
    <w:rsid w:val="00AC4355"/>
    <w:rsid w:val="00AC5750"/>
    <w:rsid w:val="00AC5F1C"/>
    <w:rsid w:val="00AC633C"/>
    <w:rsid w:val="00AC6918"/>
    <w:rsid w:val="00AC69C3"/>
    <w:rsid w:val="00AD24F9"/>
    <w:rsid w:val="00AD2858"/>
    <w:rsid w:val="00AD4EF7"/>
    <w:rsid w:val="00AD59BE"/>
    <w:rsid w:val="00AD632E"/>
    <w:rsid w:val="00AD6DBE"/>
    <w:rsid w:val="00AD6DD9"/>
    <w:rsid w:val="00AE00C3"/>
    <w:rsid w:val="00AE10FD"/>
    <w:rsid w:val="00AE129D"/>
    <w:rsid w:val="00AE19FA"/>
    <w:rsid w:val="00AE1DC3"/>
    <w:rsid w:val="00AE1FBA"/>
    <w:rsid w:val="00AE2292"/>
    <w:rsid w:val="00AE2DA8"/>
    <w:rsid w:val="00AE5CF7"/>
    <w:rsid w:val="00AE6CC0"/>
    <w:rsid w:val="00AE7461"/>
    <w:rsid w:val="00AE7BBA"/>
    <w:rsid w:val="00AF04CE"/>
    <w:rsid w:val="00AF321E"/>
    <w:rsid w:val="00AF46E4"/>
    <w:rsid w:val="00AF4D08"/>
    <w:rsid w:val="00AF5378"/>
    <w:rsid w:val="00AF5529"/>
    <w:rsid w:val="00B03660"/>
    <w:rsid w:val="00B04A3A"/>
    <w:rsid w:val="00B057D4"/>
    <w:rsid w:val="00B065CC"/>
    <w:rsid w:val="00B10819"/>
    <w:rsid w:val="00B118A6"/>
    <w:rsid w:val="00B12A19"/>
    <w:rsid w:val="00B131FE"/>
    <w:rsid w:val="00B13C8A"/>
    <w:rsid w:val="00B148DC"/>
    <w:rsid w:val="00B15925"/>
    <w:rsid w:val="00B16D80"/>
    <w:rsid w:val="00B17C87"/>
    <w:rsid w:val="00B20D80"/>
    <w:rsid w:val="00B21869"/>
    <w:rsid w:val="00B229F1"/>
    <w:rsid w:val="00B24FB2"/>
    <w:rsid w:val="00B25CB0"/>
    <w:rsid w:val="00B26458"/>
    <w:rsid w:val="00B275EC"/>
    <w:rsid w:val="00B305C4"/>
    <w:rsid w:val="00B315CA"/>
    <w:rsid w:val="00B31996"/>
    <w:rsid w:val="00B31F1E"/>
    <w:rsid w:val="00B329FB"/>
    <w:rsid w:val="00B33A28"/>
    <w:rsid w:val="00B34777"/>
    <w:rsid w:val="00B34861"/>
    <w:rsid w:val="00B35324"/>
    <w:rsid w:val="00B4152D"/>
    <w:rsid w:val="00B41F96"/>
    <w:rsid w:val="00B4254C"/>
    <w:rsid w:val="00B42EAA"/>
    <w:rsid w:val="00B43C11"/>
    <w:rsid w:val="00B447F1"/>
    <w:rsid w:val="00B45F86"/>
    <w:rsid w:val="00B46A4F"/>
    <w:rsid w:val="00B47915"/>
    <w:rsid w:val="00B53E7F"/>
    <w:rsid w:val="00B55457"/>
    <w:rsid w:val="00B568EA"/>
    <w:rsid w:val="00B5727A"/>
    <w:rsid w:val="00B63050"/>
    <w:rsid w:val="00B642F0"/>
    <w:rsid w:val="00B676AA"/>
    <w:rsid w:val="00B7131E"/>
    <w:rsid w:val="00B7199F"/>
    <w:rsid w:val="00B72EFC"/>
    <w:rsid w:val="00B7316B"/>
    <w:rsid w:val="00B73436"/>
    <w:rsid w:val="00B735FC"/>
    <w:rsid w:val="00B75629"/>
    <w:rsid w:val="00B76E62"/>
    <w:rsid w:val="00B77C4A"/>
    <w:rsid w:val="00B8181A"/>
    <w:rsid w:val="00B81C8D"/>
    <w:rsid w:val="00B82F6D"/>
    <w:rsid w:val="00B8491A"/>
    <w:rsid w:val="00B84A3B"/>
    <w:rsid w:val="00B85EA5"/>
    <w:rsid w:val="00B87937"/>
    <w:rsid w:val="00B91480"/>
    <w:rsid w:val="00B930A7"/>
    <w:rsid w:val="00B930DD"/>
    <w:rsid w:val="00B934B7"/>
    <w:rsid w:val="00B939A6"/>
    <w:rsid w:val="00B942C3"/>
    <w:rsid w:val="00B94D96"/>
    <w:rsid w:val="00B956AD"/>
    <w:rsid w:val="00B95D1D"/>
    <w:rsid w:val="00B9642E"/>
    <w:rsid w:val="00B965AF"/>
    <w:rsid w:val="00B974FE"/>
    <w:rsid w:val="00BA35A7"/>
    <w:rsid w:val="00BA3719"/>
    <w:rsid w:val="00BA5336"/>
    <w:rsid w:val="00BA53C7"/>
    <w:rsid w:val="00BA74D1"/>
    <w:rsid w:val="00BA7C88"/>
    <w:rsid w:val="00BB0176"/>
    <w:rsid w:val="00BB0C35"/>
    <w:rsid w:val="00BB39D1"/>
    <w:rsid w:val="00BB4FA9"/>
    <w:rsid w:val="00BB71C4"/>
    <w:rsid w:val="00BB7229"/>
    <w:rsid w:val="00BC1EFF"/>
    <w:rsid w:val="00BC1F18"/>
    <w:rsid w:val="00BC4F9A"/>
    <w:rsid w:val="00BC5670"/>
    <w:rsid w:val="00BC5D0B"/>
    <w:rsid w:val="00BC63D9"/>
    <w:rsid w:val="00BD0B29"/>
    <w:rsid w:val="00BD2BB0"/>
    <w:rsid w:val="00BD2FFD"/>
    <w:rsid w:val="00BD72B5"/>
    <w:rsid w:val="00BD7B84"/>
    <w:rsid w:val="00BE0BF5"/>
    <w:rsid w:val="00BE0C30"/>
    <w:rsid w:val="00BE2989"/>
    <w:rsid w:val="00BE31E3"/>
    <w:rsid w:val="00BE5C28"/>
    <w:rsid w:val="00BE7A12"/>
    <w:rsid w:val="00BF309E"/>
    <w:rsid w:val="00BF36AB"/>
    <w:rsid w:val="00BF410C"/>
    <w:rsid w:val="00BF47C1"/>
    <w:rsid w:val="00BF5DB1"/>
    <w:rsid w:val="00BF600A"/>
    <w:rsid w:val="00BF6F7A"/>
    <w:rsid w:val="00BF7479"/>
    <w:rsid w:val="00BF75D7"/>
    <w:rsid w:val="00BF797F"/>
    <w:rsid w:val="00C00975"/>
    <w:rsid w:val="00C02344"/>
    <w:rsid w:val="00C04627"/>
    <w:rsid w:val="00C04BBC"/>
    <w:rsid w:val="00C0756B"/>
    <w:rsid w:val="00C077EF"/>
    <w:rsid w:val="00C10125"/>
    <w:rsid w:val="00C113F8"/>
    <w:rsid w:val="00C12DF0"/>
    <w:rsid w:val="00C13369"/>
    <w:rsid w:val="00C14475"/>
    <w:rsid w:val="00C157A1"/>
    <w:rsid w:val="00C15899"/>
    <w:rsid w:val="00C2481B"/>
    <w:rsid w:val="00C258AD"/>
    <w:rsid w:val="00C26C33"/>
    <w:rsid w:val="00C27293"/>
    <w:rsid w:val="00C31560"/>
    <w:rsid w:val="00C31884"/>
    <w:rsid w:val="00C32813"/>
    <w:rsid w:val="00C33287"/>
    <w:rsid w:val="00C366D0"/>
    <w:rsid w:val="00C36A25"/>
    <w:rsid w:val="00C40734"/>
    <w:rsid w:val="00C41621"/>
    <w:rsid w:val="00C421F6"/>
    <w:rsid w:val="00C425F8"/>
    <w:rsid w:val="00C43F16"/>
    <w:rsid w:val="00C47328"/>
    <w:rsid w:val="00C47465"/>
    <w:rsid w:val="00C51257"/>
    <w:rsid w:val="00C51721"/>
    <w:rsid w:val="00C51A09"/>
    <w:rsid w:val="00C55317"/>
    <w:rsid w:val="00C5759F"/>
    <w:rsid w:val="00C57DD8"/>
    <w:rsid w:val="00C60D00"/>
    <w:rsid w:val="00C60FFF"/>
    <w:rsid w:val="00C62693"/>
    <w:rsid w:val="00C6319D"/>
    <w:rsid w:val="00C64286"/>
    <w:rsid w:val="00C652BF"/>
    <w:rsid w:val="00C70020"/>
    <w:rsid w:val="00C706E4"/>
    <w:rsid w:val="00C70C07"/>
    <w:rsid w:val="00C744B2"/>
    <w:rsid w:val="00C7695B"/>
    <w:rsid w:val="00C769F5"/>
    <w:rsid w:val="00C802E4"/>
    <w:rsid w:val="00C8212C"/>
    <w:rsid w:val="00C8263A"/>
    <w:rsid w:val="00C83B47"/>
    <w:rsid w:val="00C86066"/>
    <w:rsid w:val="00C8620D"/>
    <w:rsid w:val="00C877D0"/>
    <w:rsid w:val="00C920DF"/>
    <w:rsid w:val="00C932BA"/>
    <w:rsid w:val="00C94721"/>
    <w:rsid w:val="00C96BD6"/>
    <w:rsid w:val="00CA1349"/>
    <w:rsid w:val="00CA1D03"/>
    <w:rsid w:val="00CA1DAC"/>
    <w:rsid w:val="00CA33D1"/>
    <w:rsid w:val="00CA3ED9"/>
    <w:rsid w:val="00CA6BCB"/>
    <w:rsid w:val="00CA7281"/>
    <w:rsid w:val="00CB0C8D"/>
    <w:rsid w:val="00CB117F"/>
    <w:rsid w:val="00CB22D7"/>
    <w:rsid w:val="00CB56A4"/>
    <w:rsid w:val="00CB5794"/>
    <w:rsid w:val="00CB5ECF"/>
    <w:rsid w:val="00CB6DD3"/>
    <w:rsid w:val="00CB6DEE"/>
    <w:rsid w:val="00CB7AD8"/>
    <w:rsid w:val="00CB7E4F"/>
    <w:rsid w:val="00CC04F2"/>
    <w:rsid w:val="00CC077C"/>
    <w:rsid w:val="00CC0936"/>
    <w:rsid w:val="00CC25F4"/>
    <w:rsid w:val="00CC28E5"/>
    <w:rsid w:val="00CC2E35"/>
    <w:rsid w:val="00CC3224"/>
    <w:rsid w:val="00CC4270"/>
    <w:rsid w:val="00CC541D"/>
    <w:rsid w:val="00CC5EF7"/>
    <w:rsid w:val="00CC6217"/>
    <w:rsid w:val="00CC64CA"/>
    <w:rsid w:val="00CC68A9"/>
    <w:rsid w:val="00CC6E74"/>
    <w:rsid w:val="00CC743F"/>
    <w:rsid w:val="00CC7E76"/>
    <w:rsid w:val="00CC7E99"/>
    <w:rsid w:val="00CD0020"/>
    <w:rsid w:val="00CD00F7"/>
    <w:rsid w:val="00CD02F7"/>
    <w:rsid w:val="00CD035A"/>
    <w:rsid w:val="00CD0F09"/>
    <w:rsid w:val="00CD391F"/>
    <w:rsid w:val="00CD46E4"/>
    <w:rsid w:val="00CD625E"/>
    <w:rsid w:val="00CE146B"/>
    <w:rsid w:val="00CE4197"/>
    <w:rsid w:val="00CE41E1"/>
    <w:rsid w:val="00CE5BBA"/>
    <w:rsid w:val="00CE731D"/>
    <w:rsid w:val="00CE797C"/>
    <w:rsid w:val="00CF0C33"/>
    <w:rsid w:val="00CF1CA6"/>
    <w:rsid w:val="00CF2EF8"/>
    <w:rsid w:val="00CF336B"/>
    <w:rsid w:val="00CF56A4"/>
    <w:rsid w:val="00CF61DB"/>
    <w:rsid w:val="00D00C3C"/>
    <w:rsid w:val="00D047ED"/>
    <w:rsid w:val="00D04842"/>
    <w:rsid w:val="00D05D7C"/>
    <w:rsid w:val="00D07D36"/>
    <w:rsid w:val="00D10875"/>
    <w:rsid w:val="00D12AF6"/>
    <w:rsid w:val="00D13C22"/>
    <w:rsid w:val="00D15099"/>
    <w:rsid w:val="00D1571C"/>
    <w:rsid w:val="00D15978"/>
    <w:rsid w:val="00D16651"/>
    <w:rsid w:val="00D16FA6"/>
    <w:rsid w:val="00D1712D"/>
    <w:rsid w:val="00D200F7"/>
    <w:rsid w:val="00D2131D"/>
    <w:rsid w:val="00D238EA"/>
    <w:rsid w:val="00D2476E"/>
    <w:rsid w:val="00D24C79"/>
    <w:rsid w:val="00D24CEC"/>
    <w:rsid w:val="00D31BBE"/>
    <w:rsid w:val="00D32086"/>
    <w:rsid w:val="00D327E0"/>
    <w:rsid w:val="00D33B36"/>
    <w:rsid w:val="00D33F74"/>
    <w:rsid w:val="00D34479"/>
    <w:rsid w:val="00D41A22"/>
    <w:rsid w:val="00D41F2B"/>
    <w:rsid w:val="00D43A28"/>
    <w:rsid w:val="00D44154"/>
    <w:rsid w:val="00D47727"/>
    <w:rsid w:val="00D51319"/>
    <w:rsid w:val="00D51A37"/>
    <w:rsid w:val="00D535AC"/>
    <w:rsid w:val="00D5594C"/>
    <w:rsid w:val="00D569C9"/>
    <w:rsid w:val="00D574E6"/>
    <w:rsid w:val="00D57EF1"/>
    <w:rsid w:val="00D6207E"/>
    <w:rsid w:val="00D62A03"/>
    <w:rsid w:val="00D62FAC"/>
    <w:rsid w:val="00D6607F"/>
    <w:rsid w:val="00D66AC3"/>
    <w:rsid w:val="00D66CDE"/>
    <w:rsid w:val="00D70001"/>
    <w:rsid w:val="00D701F1"/>
    <w:rsid w:val="00D70A15"/>
    <w:rsid w:val="00D70F5E"/>
    <w:rsid w:val="00D7159E"/>
    <w:rsid w:val="00D726C2"/>
    <w:rsid w:val="00D72D56"/>
    <w:rsid w:val="00D72F97"/>
    <w:rsid w:val="00D75CAA"/>
    <w:rsid w:val="00D76297"/>
    <w:rsid w:val="00D7693C"/>
    <w:rsid w:val="00D771F7"/>
    <w:rsid w:val="00D773DD"/>
    <w:rsid w:val="00D77420"/>
    <w:rsid w:val="00D8037A"/>
    <w:rsid w:val="00D80878"/>
    <w:rsid w:val="00D817F2"/>
    <w:rsid w:val="00D8344C"/>
    <w:rsid w:val="00D84C7E"/>
    <w:rsid w:val="00D8596B"/>
    <w:rsid w:val="00D90562"/>
    <w:rsid w:val="00D90792"/>
    <w:rsid w:val="00D90B39"/>
    <w:rsid w:val="00D91704"/>
    <w:rsid w:val="00D91E08"/>
    <w:rsid w:val="00D91E45"/>
    <w:rsid w:val="00D9366C"/>
    <w:rsid w:val="00D94A93"/>
    <w:rsid w:val="00D952F0"/>
    <w:rsid w:val="00D97D8D"/>
    <w:rsid w:val="00DA10ED"/>
    <w:rsid w:val="00DA2C2C"/>
    <w:rsid w:val="00DA323A"/>
    <w:rsid w:val="00DA35CA"/>
    <w:rsid w:val="00DA3D14"/>
    <w:rsid w:val="00DA53F6"/>
    <w:rsid w:val="00DB1186"/>
    <w:rsid w:val="00DB2B89"/>
    <w:rsid w:val="00DB2FA5"/>
    <w:rsid w:val="00DB3635"/>
    <w:rsid w:val="00DB3AB3"/>
    <w:rsid w:val="00DB40D3"/>
    <w:rsid w:val="00DB43AD"/>
    <w:rsid w:val="00DB4B1C"/>
    <w:rsid w:val="00DB63DA"/>
    <w:rsid w:val="00DB6D4C"/>
    <w:rsid w:val="00DC1ECA"/>
    <w:rsid w:val="00DC2098"/>
    <w:rsid w:val="00DC20B8"/>
    <w:rsid w:val="00DC3884"/>
    <w:rsid w:val="00DC4479"/>
    <w:rsid w:val="00DC5824"/>
    <w:rsid w:val="00DC5ABB"/>
    <w:rsid w:val="00DC6233"/>
    <w:rsid w:val="00DC662F"/>
    <w:rsid w:val="00DC6897"/>
    <w:rsid w:val="00DC690A"/>
    <w:rsid w:val="00DC6C40"/>
    <w:rsid w:val="00DC761D"/>
    <w:rsid w:val="00DD0BC4"/>
    <w:rsid w:val="00DD0D62"/>
    <w:rsid w:val="00DD111C"/>
    <w:rsid w:val="00DD1F19"/>
    <w:rsid w:val="00DD5332"/>
    <w:rsid w:val="00DD79A5"/>
    <w:rsid w:val="00DD7E71"/>
    <w:rsid w:val="00DE109A"/>
    <w:rsid w:val="00DE30AA"/>
    <w:rsid w:val="00DE3754"/>
    <w:rsid w:val="00DE3D7F"/>
    <w:rsid w:val="00DE4897"/>
    <w:rsid w:val="00DF105C"/>
    <w:rsid w:val="00DF22E5"/>
    <w:rsid w:val="00DF268E"/>
    <w:rsid w:val="00DF2B40"/>
    <w:rsid w:val="00DF2CB3"/>
    <w:rsid w:val="00DF393F"/>
    <w:rsid w:val="00DF4871"/>
    <w:rsid w:val="00E00A86"/>
    <w:rsid w:val="00E104E7"/>
    <w:rsid w:val="00E107FA"/>
    <w:rsid w:val="00E1148E"/>
    <w:rsid w:val="00E12095"/>
    <w:rsid w:val="00E125C1"/>
    <w:rsid w:val="00E134DE"/>
    <w:rsid w:val="00E138CD"/>
    <w:rsid w:val="00E14A35"/>
    <w:rsid w:val="00E14D3C"/>
    <w:rsid w:val="00E1730E"/>
    <w:rsid w:val="00E20024"/>
    <w:rsid w:val="00E20152"/>
    <w:rsid w:val="00E2224C"/>
    <w:rsid w:val="00E229FC"/>
    <w:rsid w:val="00E22D83"/>
    <w:rsid w:val="00E22DDD"/>
    <w:rsid w:val="00E26F1E"/>
    <w:rsid w:val="00E27EE2"/>
    <w:rsid w:val="00E30D18"/>
    <w:rsid w:val="00E322C6"/>
    <w:rsid w:val="00E3232C"/>
    <w:rsid w:val="00E3279C"/>
    <w:rsid w:val="00E35137"/>
    <w:rsid w:val="00E35D0D"/>
    <w:rsid w:val="00E366E6"/>
    <w:rsid w:val="00E36932"/>
    <w:rsid w:val="00E37EFF"/>
    <w:rsid w:val="00E43CFF"/>
    <w:rsid w:val="00E44FDF"/>
    <w:rsid w:val="00E45CFD"/>
    <w:rsid w:val="00E46950"/>
    <w:rsid w:val="00E46D69"/>
    <w:rsid w:val="00E47687"/>
    <w:rsid w:val="00E50BF7"/>
    <w:rsid w:val="00E53A96"/>
    <w:rsid w:val="00E5452F"/>
    <w:rsid w:val="00E55763"/>
    <w:rsid w:val="00E55997"/>
    <w:rsid w:val="00E61563"/>
    <w:rsid w:val="00E621B0"/>
    <w:rsid w:val="00E62C78"/>
    <w:rsid w:val="00E62C97"/>
    <w:rsid w:val="00E62FEC"/>
    <w:rsid w:val="00E64251"/>
    <w:rsid w:val="00E64DA8"/>
    <w:rsid w:val="00E668E2"/>
    <w:rsid w:val="00E66F87"/>
    <w:rsid w:val="00E675CC"/>
    <w:rsid w:val="00E675D6"/>
    <w:rsid w:val="00E7219D"/>
    <w:rsid w:val="00E73F27"/>
    <w:rsid w:val="00E73F2B"/>
    <w:rsid w:val="00E816F5"/>
    <w:rsid w:val="00E8286F"/>
    <w:rsid w:val="00E82BEF"/>
    <w:rsid w:val="00E837B1"/>
    <w:rsid w:val="00E8413D"/>
    <w:rsid w:val="00E85544"/>
    <w:rsid w:val="00E86C0D"/>
    <w:rsid w:val="00E87356"/>
    <w:rsid w:val="00E92F8B"/>
    <w:rsid w:val="00E93A30"/>
    <w:rsid w:val="00E93DBA"/>
    <w:rsid w:val="00E948C3"/>
    <w:rsid w:val="00E9601F"/>
    <w:rsid w:val="00E96512"/>
    <w:rsid w:val="00EA1909"/>
    <w:rsid w:val="00EA1D88"/>
    <w:rsid w:val="00EA1F83"/>
    <w:rsid w:val="00EA2310"/>
    <w:rsid w:val="00EA3481"/>
    <w:rsid w:val="00EA5445"/>
    <w:rsid w:val="00EA59B0"/>
    <w:rsid w:val="00EA5EFC"/>
    <w:rsid w:val="00EA64BE"/>
    <w:rsid w:val="00EA68F9"/>
    <w:rsid w:val="00EA7242"/>
    <w:rsid w:val="00EB0C4F"/>
    <w:rsid w:val="00EB0D26"/>
    <w:rsid w:val="00EB11F3"/>
    <w:rsid w:val="00EB1D22"/>
    <w:rsid w:val="00EB54B7"/>
    <w:rsid w:val="00EB60DD"/>
    <w:rsid w:val="00EB7155"/>
    <w:rsid w:val="00EB73F1"/>
    <w:rsid w:val="00EC04BC"/>
    <w:rsid w:val="00EC14D2"/>
    <w:rsid w:val="00EC283A"/>
    <w:rsid w:val="00EC2C5F"/>
    <w:rsid w:val="00EC36C9"/>
    <w:rsid w:val="00EC4251"/>
    <w:rsid w:val="00EC4422"/>
    <w:rsid w:val="00EC5F22"/>
    <w:rsid w:val="00EC6A3E"/>
    <w:rsid w:val="00EC7DBD"/>
    <w:rsid w:val="00ED0E6A"/>
    <w:rsid w:val="00ED0F06"/>
    <w:rsid w:val="00ED3E2D"/>
    <w:rsid w:val="00ED3E7B"/>
    <w:rsid w:val="00ED3E86"/>
    <w:rsid w:val="00ED4D33"/>
    <w:rsid w:val="00ED6410"/>
    <w:rsid w:val="00ED65F6"/>
    <w:rsid w:val="00ED702D"/>
    <w:rsid w:val="00ED7110"/>
    <w:rsid w:val="00EE0DBE"/>
    <w:rsid w:val="00EE2C22"/>
    <w:rsid w:val="00EE365A"/>
    <w:rsid w:val="00EE40D7"/>
    <w:rsid w:val="00EE4DF4"/>
    <w:rsid w:val="00EE5A75"/>
    <w:rsid w:val="00EF0B92"/>
    <w:rsid w:val="00EF0F9A"/>
    <w:rsid w:val="00EF43D0"/>
    <w:rsid w:val="00EF48F6"/>
    <w:rsid w:val="00EF4B5C"/>
    <w:rsid w:val="00EF6C58"/>
    <w:rsid w:val="00F0025B"/>
    <w:rsid w:val="00F00E17"/>
    <w:rsid w:val="00F015C5"/>
    <w:rsid w:val="00F025BA"/>
    <w:rsid w:val="00F035E5"/>
    <w:rsid w:val="00F03B48"/>
    <w:rsid w:val="00F03C1D"/>
    <w:rsid w:val="00F05116"/>
    <w:rsid w:val="00F052FF"/>
    <w:rsid w:val="00F05ADA"/>
    <w:rsid w:val="00F06D36"/>
    <w:rsid w:val="00F072F3"/>
    <w:rsid w:val="00F07A66"/>
    <w:rsid w:val="00F11CFD"/>
    <w:rsid w:val="00F148C3"/>
    <w:rsid w:val="00F17895"/>
    <w:rsid w:val="00F21878"/>
    <w:rsid w:val="00F2230A"/>
    <w:rsid w:val="00F247F8"/>
    <w:rsid w:val="00F26424"/>
    <w:rsid w:val="00F2791B"/>
    <w:rsid w:val="00F3056E"/>
    <w:rsid w:val="00F30D0E"/>
    <w:rsid w:val="00F30EC9"/>
    <w:rsid w:val="00F327A2"/>
    <w:rsid w:val="00F32ECD"/>
    <w:rsid w:val="00F330B8"/>
    <w:rsid w:val="00F332CC"/>
    <w:rsid w:val="00F34233"/>
    <w:rsid w:val="00F34241"/>
    <w:rsid w:val="00F351B4"/>
    <w:rsid w:val="00F378A3"/>
    <w:rsid w:val="00F41620"/>
    <w:rsid w:val="00F43AC2"/>
    <w:rsid w:val="00F441B3"/>
    <w:rsid w:val="00F44AA5"/>
    <w:rsid w:val="00F44B63"/>
    <w:rsid w:val="00F44C31"/>
    <w:rsid w:val="00F44C84"/>
    <w:rsid w:val="00F46CAC"/>
    <w:rsid w:val="00F47B96"/>
    <w:rsid w:val="00F50EAD"/>
    <w:rsid w:val="00F52061"/>
    <w:rsid w:val="00F523C8"/>
    <w:rsid w:val="00F53183"/>
    <w:rsid w:val="00F531A0"/>
    <w:rsid w:val="00F5354E"/>
    <w:rsid w:val="00F564E8"/>
    <w:rsid w:val="00F57F7E"/>
    <w:rsid w:val="00F604A7"/>
    <w:rsid w:val="00F63FF8"/>
    <w:rsid w:val="00F647AA"/>
    <w:rsid w:val="00F6580B"/>
    <w:rsid w:val="00F65FB9"/>
    <w:rsid w:val="00F6739C"/>
    <w:rsid w:val="00F678EF"/>
    <w:rsid w:val="00F679F9"/>
    <w:rsid w:val="00F72301"/>
    <w:rsid w:val="00F72544"/>
    <w:rsid w:val="00F7291D"/>
    <w:rsid w:val="00F738CC"/>
    <w:rsid w:val="00F74931"/>
    <w:rsid w:val="00F759B4"/>
    <w:rsid w:val="00F7648D"/>
    <w:rsid w:val="00F76A66"/>
    <w:rsid w:val="00F7772A"/>
    <w:rsid w:val="00F80C8C"/>
    <w:rsid w:val="00F812E9"/>
    <w:rsid w:val="00F81EE1"/>
    <w:rsid w:val="00F8271E"/>
    <w:rsid w:val="00F848E3"/>
    <w:rsid w:val="00F85C0F"/>
    <w:rsid w:val="00F862D8"/>
    <w:rsid w:val="00F90B38"/>
    <w:rsid w:val="00F91BA4"/>
    <w:rsid w:val="00F938BA"/>
    <w:rsid w:val="00F93A83"/>
    <w:rsid w:val="00F94B11"/>
    <w:rsid w:val="00F96044"/>
    <w:rsid w:val="00F9681A"/>
    <w:rsid w:val="00FA150A"/>
    <w:rsid w:val="00FA29D9"/>
    <w:rsid w:val="00FA2B24"/>
    <w:rsid w:val="00FA3CDA"/>
    <w:rsid w:val="00FA468E"/>
    <w:rsid w:val="00FA4D7A"/>
    <w:rsid w:val="00FA4EEC"/>
    <w:rsid w:val="00FA5488"/>
    <w:rsid w:val="00FA5B23"/>
    <w:rsid w:val="00FA6D92"/>
    <w:rsid w:val="00FA786B"/>
    <w:rsid w:val="00FB1154"/>
    <w:rsid w:val="00FB1B1E"/>
    <w:rsid w:val="00FB361E"/>
    <w:rsid w:val="00FB3952"/>
    <w:rsid w:val="00FB525C"/>
    <w:rsid w:val="00FC2FA7"/>
    <w:rsid w:val="00FC3A5E"/>
    <w:rsid w:val="00FC3BE9"/>
    <w:rsid w:val="00FC3D5A"/>
    <w:rsid w:val="00FC5400"/>
    <w:rsid w:val="00FC5C0F"/>
    <w:rsid w:val="00FC61C7"/>
    <w:rsid w:val="00FD1FC8"/>
    <w:rsid w:val="00FD22DC"/>
    <w:rsid w:val="00FD3B17"/>
    <w:rsid w:val="00FE08E0"/>
    <w:rsid w:val="00FE1165"/>
    <w:rsid w:val="00FE1EBE"/>
    <w:rsid w:val="00FE2460"/>
    <w:rsid w:val="00FE3A74"/>
    <w:rsid w:val="00FE474B"/>
    <w:rsid w:val="00FE4CDA"/>
    <w:rsid w:val="00FE4E88"/>
    <w:rsid w:val="00FE69B1"/>
    <w:rsid w:val="00FF0275"/>
    <w:rsid w:val="00FF0D13"/>
    <w:rsid w:val="00FF0F9B"/>
    <w:rsid w:val="00FF12EA"/>
    <w:rsid w:val="00FF1F40"/>
    <w:rsid w:val="00FF2CA2"/>
    <w:rsid w:val="00FF3CA0"/>
    <w:rsid w:val="00FF4E32"/>
    <w:rsid w:val="00FF4E52"/>
    <w:rsid w:val="00FF6293"/>
    <w:rsid w:val="00FF741B"/>
    <w:rsid w:val="00FF7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9626A"/>
  <w15:docId w15:val="{BABFDF48-1523-4196-9BB7-4B999305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67"/>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F46CAC"/>
    <w:pPr>
      <w:spacing w:after="0" w:line="240" w:lineRule="auto"/>
      <w:jc w:val="center"/>
      <w:outlineLvl w:val="0"/>
    </w:pPr>
    <w:rPr>
      <w:b/>
      <w:sz w:val="96"/>
    </w:rPr>
  </w:style>
  <w:style w:type="paragraph" w:styleId="Heading2">
    <w:name w:val="heading 2"/>
    <w:basedOn w:val="Normal"/>
    <w:next w:val="Normal"/>
    <w:link w:val="Heading2Char"/>
    <w:uiPriority w:val="9"/>
    <w:unhideWhenUsed/>
    <w:qFormat/>
    <w:rsid w:val="007D3FE3"/>
    <w:pPr>
      <w:numPr>
        <w:numId w:val="1"/>
      </w:numPr>
      <w:spacing w:after="0" w:line="240" w:lineRule="auto"/>
      <w:ind w:left="709" w:hanging="709"/>
      <w:outlineLvl w:val="1"/>
    </w:pPr>
    <w:rPr>
      <w:rFonts w:ascii="Arial Black" w:hAnsi="Arial Black"/>
      <w:b/>
      <w:sz w:val="28"/>
    </w:rPr>
  </w:style>
  <w:style w:type="paragraph" w:styleId="Heading3">
    <w:name w:val="heading 3"/>
    <w:basedOn w:val="Normal"/>
    <w:next w:val="Normal"/>
    <w:link w:val="Heading3Char"/>
    <w:uiPriority w:val="9"/>
    <w:unhideWhenUsed/>
    <w:qFormat/>
    <w:rsid w:val="00216F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F3229"/>
    <w:pPr>
      <w:keepNext/>
      <w:keepLines/>
      <w:spacing w:before="40" w:after="0" w:line="240" w:lineRule="auto"/>
      <w:jc w:val="both"/>
      <w:outlineLvl w:val="3"/>
    </w:pPr>
    <w:rPr>
      <w:rFonts w:asciiTheme="majorHAnsi" w:eastAsiaTheme="majorEastAsia" w:hAnsiTheme="majorHAnsi" w:cstheme="majorBidi"/>
      <w:i/>
      <w:iCs/>
      <w:color w:val="365F91" w:themeColor="accent1" w:themeShade="B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855"/>
    <w:rPr>
      <w:sz w:val="22"/>
      <w:szCs w:val="22"/>
      <w:lang w:eastAsia="en-US"/>
    </w:rPr>
  </w:style>
  <w:style w:type="paragraph" w:styleId="Footer">
    <w:name w:val="footer"/>
    <w:basedOn w:val="Normal"/>
    <w:link w:val="FooterChar"/>
    <w:uiPriority w:val="99"/>
    <w:unhideWhenUsed/>
    <w:rsid w:val="00684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855"/>
    <w:rPr>
      <w:sz w:val="22"/>
      <w:szCs w:val="22"/>
      <w:lang w:eastAsia="en-US"/>
    </w:rPr>
  </w:style>
  <w:style w:type="paragraph" w:styleId="BalloonText">
    <w:name w:val="Balloon Text"/>
    <w:basedOn w:val="Normal"/>
    <w:link w:val="BalloonTextChar"/>
    <w:uiPriority w:val="99"/>
    <w:semiHidden/>
    <w:unhideWhenUsed/>
    <w:rsid w:val="00684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855"/>
    <w:rPr>
      <w:rFonts w:ascii="Tahoma" w:hAnsi="Tahoma" w:cs="Tahoma"/>
      <w:sz w:val="16"/>
      <w:szCs w:val="16"/>
      <w:lang w:eastAsia="en-US"/>
    </w:rPr>
  </w:style>
  <w:style w:type="paragraph" w:styleId="Title">
    <w:name w:val="Title"/>
    <w:basedOn w:val="Normal"/>
    <w:next w:val="Normal"/>
    <w:link w:val="TitleChar"/>
    <w:uiPriority w:val="10"/>
    <w:qFormat/>
    <w:rsid w:val="002B5E42"/>
    <w:pPr>
      <w:spacing w:before="1560" w:after="0" w:line="240" w:lineRule="auto"/>
    </w:pPr>
    <w:rPr>
      <w:rFonts w:ascii="Verdana" w:hAnsi="Verdana"/>
      <w:b/>
      <w:sz w:val="72"/>
    </w:rPr>
  </w:style>
  <w:style w:type="character" w:customStyle="1" w:styleId="TitleChar">
    <w:name w:val="Title Char"/>
    <w:basedOn w:val="DefaultParagraphFont"/>
    <w:link w:val="Title"/>
    <w:uiPriority w:val="10"/>
    <w:rsid w:val="002B5E42"/>
    <w:rPr>
      <w:rFonts w:ascii="Verdana" w:hAnsi="Verdana"/>
      <w:b/>
      <w:sz w:val="72"/>
      <w:szCs w:val="22"/>
      <w:lang w:eastAsia="en-US"/>
    </w:rPr>
  </w:style>
  <w:style w:type="character" w:customStyle="1" w:styleId="Heading1Char">
    <w:name w:val="Heading 1 Char"/>
    <w:basedOn w:val="DefaultParagraphFont"/>
    <w:link w:val="Heading1"/>
    <w:uiPriority w:val="9"/>
    <w:rsid w:val="00F46CAC"/>
    <w:rPr>
      <w:rFonts w:ascii="Arial" w:hAnsi="Arial"/>
      <w:b/>
      <w:sz w:val="96"/>
      <w:szCs w:val="22"/>
      <w:lang w:eastAsia="en-US"/>
    </w:rPr>
  </w:style>
  <w:style w:type="character" w:customStyle="1" w:styleId="Heading2Char">
    <w:name w:val="Heading 2 Char"/>
    <w:basedOn w:val="DefaultParagraphFont"/>
    <w:link w:val="Heading2"/>
    <w:uiPriority w:val="9"/>
    <w:rsid w:val="007D3FE3"/>
    <w:rPr>
      <w:rFonts w:ascii="Arial Black" w:hAnsi="Arial Black"/>
      <w:b/>
      <w:sz w:val="28"/>
      <w:szCs w:val="22"/>
      <w:lang w:eastAsia="en-US"/>
    </w:rPr>
  </w:style>
  <w:style w:type="paragraph" w:styleId="ListParagraph">
    <w:name w:val="List Paragraph"/>
    <w:aliases w:val="Dot pt,Bullet 1,Numbered Para 1,List Paragraph Char Char Char,Indicator Text,List Paragraph1,Bullet Points,MAIN CONTENT,No Spacing1,List Paragraph2,Normal numbered,OBC Bullet,List Paragraph12,Bullet Style,MAIN CONTEN"/>
    <w:basedOn w:val="Normal"/>
    <w:link w:val="ListParagraphChar"/>
    <w:uiPriority w:val="34"/>
    <w:qFormat/>
    <w:rsid w:val="0002612A"/>
    <w:pPr>
      <w:ind w:left="720"/>
      <w:contextualSpacing/>
    </w:pPr>
  </w:style>
  <w:style w:type="paragraph" w:styleId="TOCHeading">
    <w:name w:val="TOC Heading"/>
    <w:basedOn w:val="Heading1"/>
    <w:next w:val="Normal"/>
    <w:uiPriority w:val="39"/>
    <w:unhideWhenUsed/>
    <w:qFormat/>
    <w:rsid w:val="00D43A2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63150C"/>
    <w:pPr>
      <w:tabs>
        <w:tab w:val="right" w:leader="dot" w:pos="9912"/>
      </w:tabs>
      <w:spacing w:after="100"/>
    </w:pPr>
    <w:rPr>
      <w:rFonts w:cs="Arial"/>
      <w:b/>
      <w:bCs/>
      <w:noProof/>
      <w:sz w:val="24"/>
      <w:szCs w:val="24"/>
      <w:lang w:val="en-US" w:eastAsia="ja-JP"/>
    </w:rPr>
  </w:style>
  <w:style w:type="paragraph" w:styleId="TOC2">
    <w:name w:val="toc 2"/>
    <w:basedOn w:val="Normal"/>
    <w:next w:val="Normal"/>
    <w:autoRedefine/>
    <w:uiPriority w:val="39"/>
    <w:unhideWhenUsed/>
    <w:rsid w:val="00D43A28"/>
    <w:pPr>
      <w:spacing w:after="100"/>
      <w:ind w:left="220"/>
    </w:pPr>
  </w:style>
  <w:style w:type="character" w:styleId="Hyperlink">
    <w:name w:val="Hyperlink"/>
    <w:basedOn w:val="DefaultParagraphFont"/>
    <w:uiPriority w:val="99"/>
    <w:unhideWhenUsed/>
    <w:rsid w:val="00D43A28"/>
    <w:rPr>
      <w:color w:val="0000FF" w:themeColor="hyperlink"/>
      <w:u w:val="single"/>
    </w:rPr>
  </w:style>
  <w:style w:type="table" w:styleId="TableGrid">
    <w:name w:val="Table Grid"/>
    <w:basedOn w:val="TableNormal"/>
    <w:uiPriority w:val="59"/>
    <w:rsid w:val="0055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58DF"/>
    <w:rPr>
      <w:sz w:val="22"/>
      <w:szCs w:val="22"/>
      <w:lang w:eastAsia="en-US"/>
    </w:rPr>
  </w:style>
  <w:style w:type="paragraph" w:styleId="EndnoteText">
    <w:name w:val="endnote text"/>
    <w:basedOn w:val="Normal"/>
    <w:link w:val="EndnoteTextChar"/>
    <w:uiPriority w:val="99"/>
    <w:semiHidden/>
    <w:unhideWhenUsed/>
    <w:rsid w:val="00745E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5EFF"/>
    <w:rPr>
      <w:lang w:eastAsia="en-US"/>
    </w:rPr>
  </w:style>
  <w:style w:type="character" w:styleId="EndnoteReference">
    <w:name w:val="endnote reference"/>
    <w:basedOn w:val="DefaultParagraphFont"/>
    <w:uiPriority w:val="99"/>
    <w:semiHidden/>
    <w:unhideWhenUsed/>
    <w:rsid w:val="00745EFF"/>
    <w:rPr>
      <w:vertAlign w:val="superscript"/>
    </w:rPr>
  </w:style>
  <w:style w:type="paragraph" w:styleId="FootnoteText">
    <w:name w:val="footnote text"/>
    <w:basedOn w:val="Normal"/>
    <w:link w:val="FootnoteTextChar"/>
    <w:uiPriority w:val="99"/>
    <w:semiHidden/>
    <w:unhideWhenUsed/>
    <w:rsid w:val="00745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EFF"/>
    <w:rPr>
      <w:lang w:eastAsia="en-US"/>
    </w:rPr>
  </w:style>
  <w:style w:type="character" w:styleId="FootnoteReference">
    <w:name w:val="footnote reference"/>
    <w:basedOn w:val="DefaultParagraphFont"/>
    <w:uiPriority w:val="99"/>
    <w:semiHidden/>
    <w:unhideWhenUsed/>
    <w:rsid w:val="00745EFF"/>
    <w:rPr>
      <w:vertAlign w:val="superscript"/>
    </w:rPr>
  </w:style>
  <w:style w:type="character" w:styleId="UnresolvedMention">
    <w:name w:val="Unresolved Mention"/>
    <w:basedOn w:val="DefaultParagraphFont"/>
    <w:uiPriority w:val="99"/>
    <w:semiHidden/>
    <w:unhideWhenUsed/>
    <w:rsid w:val="00070C82"/>
    <w:rPr>
      <w:color w:val="605E5C"/>
      <w:shd w:val="clear" w:color="auto" w:fill="E1DFDD"/>
    </w:rPr>
  </w:style>
  <w:style w:type="character" w:styleId="FollowedHyperlink">
    <w:name w:val="FollowedHyperlink"/>
    <w:basedOn w:val="DefaultParagraphFont"/>
    <w:uiPriority w:val="99"/>
    <w:semiHidden/>
    <w:unhideWhenUsed/>
    <w:rsid w:val="008A4BCB"/>
    <w:rPr>
      <w:color w:val="800080" w:themeColor="followedHyperlink"/>
      <w:u w:val="single"/>
    </w:rPr>
  </w:style>
  <w:style w:type="paragraph" w:customStyle="1" w:styleId="Default">
    <w:name w:val="Default"/>
    <w:rsid w:val="00C6319D"/>
    <w:pPr>
      <w:autoSpaceDE w:val="0"/>
      <w:autoSpaceDN w:val="0"/>
      <w:adjustRightInd w:val="0"/>
    </w:pPr>
    <w:rPr>
      <w:rFonts w:ascii="Verdana" w:hAnsi="Verdana" w:cs="Verdana"/>
      <w:color w:val="000000"/>
      <w:sz w:val="24"/>
      <w:szCs w:val="24"/>
    </w:rPr>
  </w:style>
  <w:style w:type="table" w:customStyle="1" w:styleId="TableGrid1">
    <w:name w:val="Table Grid1"/>
    <w:basedOn w:val="TableNormal"/>
    <w:next w:val="TableGrid"/>
    <w:uiPriority w:val="39"/>
    <w:rsid w:val="004074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C44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634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16F18"/>
    <w:rPr>
      <w:rFonts w:asciiTheme="majorHAnsi" w:eastAsiaTheme="majorEastAsia" w:hAnsiTheme="majorHAnsi" w:cstheme="majorBidi"/>
      <w:color w:val="243F60" w:themeColor="accent1" w:themeShade="7F"/>
      <w:sz w:val="24"/>
      <w:szCs w:val="24"/>
      <w:lang w:eastAsia="en-US"/>
    </w:rPr>
  </w:style>
  <w:style w:type="paragraph" w:styleId="TOC3">
    <w:name w:val="toc 3"/>
    <w:basedOn w:val="Normal"/>
    <w:next w:val="Normal"/>
    <w:autoRedefine/>
    <w:uiPriority w:val="39"/>
    <w:unhideWhenUsed/>
    <w:rsid w:val="007D3FE3"/>
    <w:pPr>
      <w:spacing w:after="100"/>
      <w:ind w:left="440"/>
    </w:pPr>
  </w:style>
  <w:style w:type="paragraph" w:styleId="BodyText">
    <w:name w:val="Body Text"/>
    <w:basedOn w:val="Normal"/>
    <w:link w:val="BodyTextChar"/>
    <w:uiPriority w:val="1"/>
    <w:qFormat/>
    <w:rsid w:val="00304BC2"/>
    <w:pPr>
      <w:widowControl w:val="0"/>
      <w:autoSpaceDE w:val="0"/>
      <w:autoSpaceDN w:val="0"/>
      <w:spacing w:after="0" w:line="240" w:lineRule="auto"/>
    </w:pPr>
    <w:rPr>
      <w:rFonts w:eastAsia="Arial" w:cs="Arial"/>
      <w:i/>
      <w:sz w:val="24"/>
      <w:szCs w:val="24"/>
      <w:lang w:val="en-US"/>
    </w:rPr>
  </w:style>
  <w:style w:type="character" w:customStyle="1" w:styleId="BodyTextChar">
    <w:name w:val="Body Text Char"/>
    <w:basedOn w:val="DefaultParagraphFont"/>
    <w:link w:val="BodyText"/>
    <w:uiPriority w:val="1"/>
    <w:rsid w:val="00304BC2"/>
    <w:rPr>
      <w:rFonts w:ascii="Arial" w:eastAsia="Arial" w:hAnsi="Arial" w:cs="Arial"/>
      <w:i/>
      <w:sz w:val="24"/>
      <w:szCs w:val="24"/>
      <w:lang w:val="en-US" w:eastAsia="en-US"/>
    </w:rPr>
  </w:style>
  <w:style w:type="paragraph" w:customStyle="1" w:styleId="Bullet">
    <w:name w:val="Bullet"/>
    <w:qFormat/>
    <w:rsid w:val="00970F17"/>
    <w:pPr>
      <w:spacing w:after="120" w:line="276" w:lineRule="auto"/>
    </w:pPr>
    <w:rPr>
      <w:rFonts w:ascii="Arial" w:hAnsi="Arial" w:cs="Arial"/>
      <w:sz w:val="24"/>
      <w:szCs w:val="24"/>
      <w:lang w:eastAsia="en-US"/>
    </w:rPr>
  </w:style>
  <w:style w:type="character" w:customStyle="1" w:styleId="ListParagraphChar">
    <w:name w:val="List Paragraph Char"/>
    <w:aliases w:val="Dot pt Char,Bullet 1 Char,Numbered Para 1 Char,List Paragraph Char Char Char Char,Indicator Text Char,List Paragraph1 Char,Bullet Points Char,MAIN CONTENT Char,No Spacing1 Char,List Paragraph2 Char,Normal numbered Char"/>
    <w:link w:val="ListParagraph"/>
    <w:uiPriority w:val="34"/>
    <w:rsid w:val="00970F17"/>
    <w:rPr>
      <w:rFonts w:ascii="Arial" w:hAnsi="Arial"/>
      <w:sz w:val="22"/>
      <w:szCs w:val="22"/>
      <w:lang w:eastAsia="en-US"/>
    </w:rPr>
  </w:style>
  <w:style w:type="table" w:customStyle="1" w:styleId="TableGrid4">
    <w:name w:val="Table Grid4"/>
    <w:basedOn w:val="TableNormal"/>
    <w:next w:val="TableGrid"/>
    <w:uiPriority w:val="39"/>
    <w:rsid w:val="00DC20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F3229"/>
    <w:rPr>
      <w:rFonts w:asciiTheme="majorHAnsi" w:eastAsiaTheme="majorEastAsia" w:hAnsiTheme="majorHAnsi" w:cstheme="majorBidi"/>
      <w:i/>
      <w:iCs/>
      <w:color w:val="365F91" w:themeColor="accent1" w:themeShade="BF"/>
      <w:sz w:val="22"/>
      <w:szCs w:val="24"/>
    </w:rPr>
  </w:style>
  <w:style w:type="paragraph" w:customStyle="1" w:styleId="default0">
    <w:name w:val="default"/>
    <w:basedOn w:val="Normal"/>
    <w:rsid w:val="003F3229"/>
    <w:pPr>
      <w:spacing w:before="100" w:beforeAutospacing="1" w:after="100" w:afterAutospacing="1" w:line="240" w:lineRule="auto"/>
    </w:pPr>
    <w:rPr>
      <w:rFonts w:ascii="Times New Roman" w:eastAsiaTheme="minorHAnsi" w:hAnsi="Times New Roman"/>
      <w:sz w:val="24"/>
      <w:szCs w:val="24"/>
      <w:lang w:eastAsia="en-GB"/>
    </w:rPr>
  </w:style>
  <w:style w:type="paragraph" w:customStyle="1" w:styleId="listparagraph0">
    <w:name w:val="listparagraph"/>
    <w:basedOn w:val="Normal"/>
    <w:uiPriority w:val="99"/>
    <w:rsid w:val="003F3229"/>
    <w:pPr>
      <w:spacing w:before="100" w:beforeAutospacing="1" w:after="100" w:afterAutospacing="1" w:line="240" w:lineRule="auto"/>
    </w:pPr>
    <w:rPr>
      <w:rFonts w:ascii="Times New Roman" w:eastAsiaTheme="minorHAnsi" w:hAnsi="Times New Roman"/>
      <w:sz w:val="24"/>
      <w:szCs w:val="24"/>
      <w:lang w:eastAsia="en-GB"/>
    </w:rPr>
  </w:style>
  <w:style w:type="paragraph" w:styleId="NoSpacing">
    <w:name w:val="No Spacing"/>
    <w:uiPriority w:val="1"/>
    <w:qFormat/>
    <w:rsid w:val="003F3229"/>
    <w:pPr>
      <w:jc w:val="both"/>
    </w:pPr>
    <w:rPr>
      <w:rFonts w:ascii="Arial" w:eastAsia="Times New Roman" w:hAnsi="Arial"/>
      <w:sz w:val="22"/>
      <w:szCs w:val="24"/>
    </w:rPr>
  </w:style>
  <w:style w:type="paragraph" w:styleId="NormalWeb">
    <w:name w:val="Normal (Web)"/>
    <w:basedOn w:val="Normal"/>
    <w:uiPriority w:val="99"/>
    <w:unhideWhenUsed/>
    <w:rsid w:val="00847A1B"/>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4C489E"/>
    <w:rPr>
      <w:sz w:val="16"/>
      <w:szCs w:val="16"/>
    </w:rPr>
  </w:style>
  <w:style w:type="paragraph" w:styleId="CommentText">
    <w:name w:val="annotation text"/>
    <w:basedOn w:val="Normal"/>
    <w:link w:val="CommentTextChar"/>
    <w:uiPriority w:val="99"/>
    <w:unhideWhenUsed/>
    <w:rsid w:val="004C489E"/>
    <w:pPr>
      <w:spacing w:line="240" w:lineRule="auto"/>
    </w:pPr>
    <w:rPr>
      <w:sz w:val="20"/>
      <w:szCs w:val="20"/>
    </w:rPr>
  </w:style>
  <w:style w:type="character" w:customStyle="1" w:styleId="CommentTextChar">
    <w:name w:val="Comment Text Char"/>
    <w:basedOn w:val="DefaultParagraphFont"/>
    <w:link w:val="CommentText"/>
    <w:uiPriority w:val="99"/>
    <w:rsid w:val="004C489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C489E"/>
    <w:rPr>
      <w:b/>
      <w:bCs/>
    </w:rPr>
  </w:style>
  <w:style w:type="character" w:customStyle="1" w:styleId="CommentSubjectChar">
    <w:name w:val="Comment Subject Char"/>
    <w:basedOn w:val="CommentTextChar"/>
    <w:link w:val="CommentSubject"/>
    <w:uiPriority w:val="99"/>
    <w:semiHidden/>
    <w:rsid w:val="004C489E"/>
    <w:rPr>
      <w:rFonts w:ascii="Arial" w:hAnsi="Arial"/>
      <w:b/>
      <w:bCs/>
      <w:lang w:eastAsia="en-US"/>
    </w:rPr>
  </w:style>
  <w:style w:type="character" w:styleId="PlaceholderText">
    <w:name w:val="Placeholder Text"/>
    <w:basedOn w:val="DefaultParagraphFont"/>
    <w:uiPriority w:val="99"/>
    <w:semiHidden/>
    <w:rsid w:val="002E029B"/>
    <w:rPr>
      <w:color w:val="808080"/>
    </w:rPr>
  </w:style>
  <w:style w:type="character" w:customStyle="1" w:styleId="ui-provider">
    <w:name w:val="ui-provider"/>
    <w:basedOn w:val="DefaultParagraphFont"/>
    <w:rsid w:val="008D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93140">
      <w:bodyDiv w:val="1"/>
      <w:marLeft w:val="0"/>
      <w:marRight w:val="0"/>
      <w:marTop w:val="0"/>
      <w:marBottom w:val="0"/>
      <w:divBdr>
        <w:top w:val="none" w:sz="0" w:space="0" w:color="auto"/>
        <w:left w:val="none" w:sz="0" w:space="0" w:color="auto"/>
        <w:bottom w:val="none" w:sz="0" w:space="0" w:color="auto"/>
        <w:right w:val="none" w:sz="0" w:space="0" w:color="auto"/>
      </w:divBdr>
    </w:div>
    <w:div w:id="1801798191">
      <w:bodyDiv w:val="1"/>
      <w:marLeft w:val="0"/>
      <w:marRight w:val="0"/>
      <w:marTop w:val="0"/>
      <w:marBottom w:val="0"/>
      <w:divBdr>
        <w:top w:val="none" w:sz="0" w:space="0" w:color="auto"/>
        <w:left w:val="none" w:sz="0" w:space="0" w:color="auto"/>
        <w:bottom w:val="none" w:sz="0" w:space="0" w:color="auto"/>
        <w:right w:val="none" w:sz="0" w:space="0" w:color="auto"/>
      </w:divBdr>
    </w:div>
    <w:div w:id="1854803947">
      <w:bodyDiv w:val="1"/>
      <w:marLeft w:val="0"/>
      <w:marRight w:val="0"/>
      <w:marTop w:val="0"/>
      <w:marBottom w:val="0"/>
      <w:divBdr>
        <w:top w:val="none" w:sz="0" w:space="0" w:color="auto"/>
        <w:left w:val="none" w:sz="0" w:space="0" w:color="auto"/>
        <w:bottom w:val="none" w:sz="0" w:space="0" w:color="auto"/>
        <w:right w:val="none" w:sz="0" w:space="0" w:color="auto"/>
      </w:divBdr>
    </w:div>
    <w:div w:id="204062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adultsocialcare@westminster.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estminster.gov.uk/health-and-social-care/safeguarding-adults" TargetMode="External"/><Relationship Id="rId2" Type="http://schemas.openxmlformats.org/officeDocument/2006/relationships/customXml" Target="../customXml/item2.xml"/><Relationship Id="rId16" Type="http://schemas.openxmlformats.org/officeDocument/2006/relationships/hyperlink" Target="mailto:socialservices@tbkc.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rbkc.gov.uk/health-and-social-care/adult-social-care/safeguarding-adult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cie.org.uk/safeguarding/adults/practice/gaining-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34c81310-5484-4c88-ad6d-f25701994d17;2020-09-02 13:56:55;PENDINGCLASSIFICATION;False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2.xml><?xml version="1.0" encoding="utf-8"?>
<ct:contentTypeSchema xmlns:ct="http://schemas.microsoft.com/office/2006/metadata/contentType" xmlns:ma="http://schemas.microsoft.com/office/2006/metadata/properties/metaAttributes" ct:_="" ma:_="" ma:contentTypeName="WSCC Document" ma:contentTypeID="0x01010008FB9B3217D433459C91B5CF793C1D79009A694526A091E1449556B3F59A31F747" ma:contentTypeVersion="0" ma:contentTypeDescription="" ma:contentTypeScope="" ma:versionID="4690e5941579d2d015f02367ad31bd43">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9752ec0ba05008b07768ff12c6a7378"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e9aa66a-8a2c-41cb-8282-6630a051a8f0}" ma:internalName="TaxCatchAll" ma:showField="CatchAllData" ma:web="dd2fc189-ec10-498a-88cf-8f4b2616bb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e9aa66a-8a2c-41cb-8282-6630a051a8f0}" ma:internalName="TaxCatchAllLabel" ma:readOnly="true" ma:showField="CatchAllDataLabel" ma:web="dd2fc189-ec10-498a-88cf-8f4b2616b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73f0a195-02ac-4a72-b655-6664c0f36d60" ContentTypeId="0x01010008FB9B3217D433459C91B5CF793C1D7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A6F1327C-4132-49B6-BAB2-AC5BA055DEDD}">
  <ds:schemaRefs>
    <ds:schemaRef ds:uri="http://schemas.microsoft.com/office/2006/metadata/properties"/>
    <ds:schemaRef ds:uri="http://schemas.microsoft.com/office/infopath/2007/PartnerControls"/>
    <ds:schemaRef ds:uri="http://schemas.microsoft.com/sharepoint/v3"/>
    <ds:schemaRef ds:uri="1209568c-8f7e-4a25-939e-4f22fd0c2b25"/>
  </ds:schemaRefs>
</ds:datastoreItem>
</file>

<file path=customXml/itemProps2.xml><?xml version="1.0" encoding="utf-8"?>
<ds:datastoreItem xmlns:ds="http://schemas.openxmlformats.org/officeDocument/2006/customXml" ds:itemID="{620A45F4-0FD2-4E93-827F-C5D4E54CD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F77AF-BD4E-44CC-93C0-097E79F1EB75}">
  <ds:schemaRefs>
    <ds:schemaRef ds:uri="http://schemas.openxmlformats.org/officeDocument/2006/bibliography"/>
  </ds:schemaRefs>
</ds:datastoreItem>
</file>

<file path=customXml/itemProps4.xml><?xml version="1.0" encoding="utf-8"?>
<ds:datastoreItem xmlns:ds="http://schemas.openxmlformats.org/officeDocument/2006/customXml" ds:itemID="{4077481D-AF41-4A77-B619-D4012FD1D294}">
  <ds:schemaRefs>
    <ds:schemaRef ds:uri="Microsoft.SharePoint.Taxonomy.ContentTypeSync"/>
  </ds:schemaRefs>
</ds:datastoreItem>
</file>

<file path=customXml/itemProps5.xml><?xml version="1.0" encoding="utf-8"?>
<ds:datastoreItem xmlns:ds="http://schemas.openxmlformats.org/officeDocument/2006/customXml" ds:itemID="{764A1E4F-CAC0-427B-9F9E-EB876487785C}">
  <ds:schemaRefs>
    <ds:schemaRef ds:uri="http://schemas.microsoft.com/sharepoint/v3/contenttype/forms"/>
  </ds:schemaRefs>
</ds:datastoreItem>
</file>

<file path=customXml/itemProps6.xml><?xml version="1.0" encoding="utf-8"?>
<ds:datastoreItem xmlns:ds="http://schemas.openxmlformats.org/officeDocument/2006/customXml" ds:itemID="{87D428B1-3DE4-4495-A21E-A3C233031B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&lt;Enter document title here&gt;</vt:lpstr>
    </vt:vector>
  </TitlesOfParts>
  <Company>West Sussex Safeguarding Adults Board</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&lt;Enter document title here&gt;</dc:title>
  <dc:subject/>
  <dc:creator>Laura Hooper</dc:creator>
  <cp:keywords/>
  <dc:description/>
  <cp:lastModifiedBy>Shaw, Delyth: WCC</cp:lastModifiedBy>
  <cp:revision>3</cp:revision>
  <cp:lastPrinted>2022-11-09T13:26:00Z</cp:lastPrinted>
  <dcterms:created xsi:type="dcterms:W3CDTF">2023-04-17T15:41:00Z</dcterms:created>
  <dcterms:modified xsi:type="dcterms:W3CDTF">2023-04-17T15:42:00Z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0x01010008FB9B3217D433459C91B5CF793C1D79009A694526A091E1449556B3F59A31F747</vt:lpwstr>
  </property>
  <property fmtid="{D5CDD505-2E9C-101B-9397-08002B2CF9AE}" pid="3" name="WSCC_x0020_Category">
    <vt:lpwstr/>
  </property>
  <property fmtid="{D5CDD505-2E9C-101B-9397-08002B2CF9AE}" pid="4" name="WSCC Category">
    <vt:lpwstr/>
  </property>
</Properties>
</file>